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02C" w:rsidRDefault="0038002C"/>
    <w:p w:rsidR="00EB4072" w:rsidRDefault="00EB4072"/>
    <w:p w:rsidR="00087B6D" w:rsidRDefault="00087B6D"/>
    <w:p w:rsidR="00EB4072" w:rsidRDefault="00EB4072"/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  <w:lang w:eastAsia="ar-SA"/>
        </w:rPr>
      </w:pP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>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ENTRO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D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EFESA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RIANÇA 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A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DOLESCENTE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–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CDCA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 w:rsidRPr="00087B6D">
        <w:rPr>
          <w:rFonts w:ascii="Century Gothic" w:hAnsi="Century Gothic" w:cs="Arial"/>
          <w:b/>
          <w:sz w:val="28"/>
          <w:szCs w:val="36"/>
        </w:rPr>
        <w:t>A</w:t>
      </w:r>
      <w:r>
        <w:rPr>
          <w:rFonts w:ascii="Century Gothic" w:hAnsi="Century Gothic" w:cs="Arial"/>
          <w:b/>
          <w:sz w:val="28"/>
          <w:szCs w:val="36"/>
        </w:rPr>
        <w:t>V</w:t>
      </w:r>
      <w:r w:rsidRPr="00087B6D">
        <w:rPr>
          <w:rFonts w:ascii="Century Gothic" w:hAnsi="Century Gothic" w:cs="Arial"/>
          <w:b/>
          <w:sz w:val="28"/>
          <w:szCs w:val="36"/>
        </w:rPr>
        <w:t>. O</w:t>
      </w:r>
      <w:r>
        <w:rPr>
          <w:rFonts w:ascii="Century Gothic" w:hAnsi="Century Gothic" w:cs="Arial"/>
          <w:b/>
          <w:sz w:val="28"/>
          <w:szCs w:val="36"/>
        </w:rPr>
        <w:t>LEGÁRIO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M</w:t>
      </w:r>
      <w:r>
        <w:rPr>
          <w:rFonts w:ascii="Century Gothic" w:hAnsi="Century Gothic" w:cs="Arial"/>
          <w:b/>
          <w:sz w:val="28"/>
          <w:szCs w:val="36"/>
        </w:rPr>
        <w:t>ACIEL</w:t>
      </w:r>
      <w:r w:rsidRPr="00087B6D">
        <w:rPr>
          <w:rFonts w:ascii="Century Gothic" w:hAnsi="Century Gothic" w:cs="Arial"/>
          <w:b/>
          <w:sz w:val="28"/>
          <w:szCs w:val="36"/>
        </w:rPr>
        <w:t>, 515 - C</w:t>
      </w:r>
      <w:r>
        <w:rPr>
          <w:rFonts w:ascii="Century Gothic" w:hAnsi="Century Gothic" w:cs="Arial"/>
          <w:b/>
          <w:sz w:val="28"/>
          <w:szCs w:val="36"/>
        </w:rPr>
        <w:t>ENTRO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- B</w:t>
      </w:r>
      <w:r>
        <w:rPr>
          <w:rFonts w:ascii="Century Gothic" w:hAnsi="Century Gothic" w:cs="Arial"/>
          <w:b/>
          <w:sz w:val="28"/>
          <w:szCs w:val="36"/>
        </w:rPr>
        <w:t>ELO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H</w:t>
      </w:r>
      <w:r>
        <w:rPr>
          <w:rFonts w:ascii="Century Gothic" w:hAnsi="Century Gothic" w:cs="Arial"/>
          <w:b/>
          <w:sz w:val="28"/>
          <w:szCs w:val="36"/>
        </w:rPr>
        <w:t>ORIZONTE</w:t>
      </w:r>
      <w:r w:rsidR="00520F12">
        <w:rPr>
          <w:rFonts w:ascii="Century Gothic" w:hAnsi="Century Gothic" w:cs="Arial"/>
          <w:b/>
          <w:sz w:val="28"/>
          <w:szCs w:val="36"/>
        </w:rPr>
        <w:t xml:space="preserve"> -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>
        <w:rPr>
          <w:rFonts w:ascii="Century Gothic" w:hAnsi="Century Gothic" w:cs="Arial"/>
          <w:b/>
          <w:sz w:val="28"/>
          <w:szCs w:val="36"/>
        </w:rPr>
        <w:t xml:space="preserve"> MINAS GERAIS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MEMORIAL DESCRITIVO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DISCIPLINA: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ESTRUTURA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entury Gothic" w:hAnsi="Century Gothic"/>
          <w:b/>
          <w:bCs/>
          <w:sz w:val="28"/>
          <w:szCs w:val="36"/>
        </w:rPr>
      </w:pPr>
      <w:r>
        <w:rPr>
          <w:rFonts w:ascii="Century Gothic" w:hAnsi="Century Gothic"/>
          <w:b/>
          <w:bCs/>
          <w:sz w:val="28"/>
          <w:szCs w:val="36"/>
        </w:rPr>
        <w:t xml:space="preserve">ANEXO </w:t>
      </w:r>
      <w:r w:rsidR="005C0248">
        <w:rPr>
          <w:rFonts w:ascii="Century Gothic" w:hAnsi="Century Gothic"/>
          <w:b/>
          <w:bCs/>
          <w:sz w:val="28"/>
          <w:szCs w:val="36"/>
        </w:rPr>
        <w:t>I</w:t>
      </w:r>
    </w:p>
    <w:p w:rsidR="00EB4072" w:rsidRDefault="00EB4072" w:rsidP="00087B6D"/>
    <w:p w:rsidR="00087B6D" w:rsidRDefault="00087B6D" w:rsidP="00087B6D"/>
    <w:p w:rsidR="00087B6D" w:rsidRDefault="00087B6D" w:rsidP="00087B6D"/>
    <w:p w:rsidR="00087B6D" w:rsidRDefault="00087B6D" w:rsidP="00087B6D"/>
    <w:p w:rsidR="005C0248" w:rsidRDefault="005C0248" w:rsidP="00087B6D"/>
    <w:p w:rsidR="005C0248" w:rsidRDefault="005C0248" w:rsidP="00087B6D"/>
    <w:p w:rsidR="005C0248" w:rsidRDefault="005C0248" w:rsidP="00087B6D"/>
    <w:p w:rsidR="005C0248" w:rsidRDefault="005C0248" w:rsidP="00087B6D"/>
    <w:p w:rsidR="005C0248" w:rsidRDefault="005C0248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entury Gothic" w:hAnsi="Century Gothic"/>
          <w:bCs w:val="0"/>
        </w:rPr>
      </w:pPr>
    </w:p>
    <w:p w:rsidR="00087B6D" w:rsidRPr="002D2657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Cs w:val="0"/>
          <w:sz w:val="22"/>
          <w:szCs w:val="22"/>
        </w:rPr>
      </w:pPr>
      <w:r w:rsidRPr="002D2657">
        <w:rPr>
          <w:rFonts w:ascii="Arial" w:hAnsi="Arial" w:cs="Arial"/>
          <w:bCs w:val="0"/>
          <w:sz w:val="22"/>
          <w:szCs w:val="22"/>
        </w:rPr>
        <w:t>I – ESPECIFICAÇÕES TÉCNICAS</w:t>
      </w:r>
    </w:p>
    <w:p w:rsidR="00087B6D" w:rsidRPr="002D2657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Style w:val="1"/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pStyle w:val="Corpodetexto3"/>
        <w:tabs>
          <w:tab w:val="left" w:pos="567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567" w:hanging="567"/>
        <w:rPr>
          <w:rStyle w:val="1"/>
          <w:rFonts w:ascii="Arial" w:hAnsi="Arial" w:cs="Arial"/>
          <w:sz w:val="22"/>
          <w:szCs w:val="22"/>
          <w:u w:val="single"/>
        </w:rPr>
      </w:pPr>
      <w:r w:rsidRPr="002D2657">
        <w:rPr>
          <w:rStyle w:val="1"/>
          <w:rFonts w:ascii="Arial" w:hAnsi="Arial" w:cs="Arial"/>
          <w:sz w:val="22"/>
          <w:szCs w:val="22"/>
          <w:u w:val="single"/>
        </w:rPr>
        <w:t>INTRODUÇÃO</w:t>
      </w:r>
    </w:p>
    <w:p w:rsidR="00087B6D" w:rsidRPr="002D2657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Todos os componentes a serem utilizados nas instalações deverão obedecer às prescrições das respectivas normas da ABNT. Os materiais para instalações de telecomunicações (voz/dados) deverão obedecer também às normas UL e/ou CSA.</w:t>
      </w:r>
    </w:p>
    <w:p w:rsidR="00087B6D" w:rsidRPr="002D2657" w:rsidRDefault="00087B6D" w:rsidP="00087B6D">
      <w:pPr>
        <w:pStyle w:val="Corpodetexto3"/>
        <w:ind w:firstLine="720"/>
        <w:rPr>
          <w:rFonts w:ascii="Arial" w:hAnsi="Arial" w:cs="Arial"/>
          <w:b w:val="0"/>
          <w:sz w:val="22"/>
          <w:szCs w:val="22"/>
        </w:rPr>
      </w:pP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instalações elétricas deverão ser executadas obedecendo ao projeto, especificações técnicas e listas de materiais, em conformidade com as prescrições da norma NBR 5410 e demais normas vinculadas. Para quaisquer divergências deverá ser observado o descrito no Edital.</w:t>
      </w: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O aterramento e SPDA deverão ser executados obedecendo ao projeto, especificações técnicas e listas de materiais, em conformidade com as prescrições das normas NBR 5410 e NBR 5419.</w:t>
      </w:r>
    </w:p>
    <w:p w:rsidR="00087B6D" w:rsidRPr="002D2657" w:rsidRDefault="00087B6D" w:rsidP="00087B6D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 xml:space="preserve"> </w:t>
      </w:r>
    </w:p>
    <w:p w:rsidR="00087B6D" w:rsidRPr="002D2657" w:rsidRDefault="00087B6D" w:rsidP="00087B6D">
      <w:pPr>
        <w:pStyle w:val="Recuodecorpodetexto2"/>
        <w:ind w:firstLine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instalações de telecomunicações (voz/dados) deverão ser executadas obedecendo ao projeto, especificações técnicas e listas de materiais, em conformidade com as prescrições das normas EIA/TIA 568-A e a norma brasileira NBR 14565. Além disso, as instalações telefônicas deverão ser executadas conforme padronização de instalação de rede telefônica interna de imóveis emitidas pela concessionária local.</w:t>
      </w:r>
    </w:p>
    <w:p w:rsidR="00087B6D" w:rsidRPr="002D2657" w:rsidRDefault="00087B6D" w:rsidP="00087B6D">
      <w:pPr>
        <w:jc w:val="both"/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 xml:space="preserve">Não será permitida alteração em projetos e especificações, a menos que tenha sido previamente proposta pela </w:t>
      </w:r>
      <w:r w:rsidRPr="002D2657">
        <w:rPr>
          <w:rFonts w:ascii="Arial" w:hAnsi="Arial" w:cs="Arial"/>
          <w:b/>
          <w:bCs/>
          <w:sz w:val="22"/>
          <w:szCs w:val="22"/>
        </w:rPr>
        <w:t>Contratada</w:t>
      </w:r>
      <w:r w:rsidRPr="002D2657">
        <w:rPr>
          <w:rFonts w:ascii="Arial" w:hAnsi="Arial" w:cs="Arial"/>
          <w:sz w:val="22"/>
          <w:szCs w:val="22"/>
        </w:rPr>
        <w:t xml:space="preserve"> e aprovada pelo </w:t>
      </w:r>
      <w:r w:rsidRPr="002D2657">
        <w:rPr>
          <w:rFonts w:ascii="Arial" w:hAnsi="Arial" w:cs="Arial"/>
          <w:b/>
          <w:bCs/>
          <w:sz w:val="22"/>
          <w:szCs w:val="22"/>
        </w:rPr>
        <w:t>Ministério Público do Estado de Minas Gerais - MPMG</w:t>
      </w:r>
      <w:r w:rsidRPr="002D2657">
        <w:rPr>
          <w:rFonts w:ascii="Arial" w:hAnsi="Arial" w:cs="Arial"/>
          <w:sz w:val="22"/>
          <w:szCs w:val="22"/>
        </w:rPr>
        <w:t xml:space="preserve"> com registro no Diário de Obras. Caso ocorram, estas alterações devem ser anotadas em projeto, durante todo o decorrer da obra para realização do “as-</w:t>
      </w:r>
      <w:proofErr w:type="spellStart"/>
      <w:r w:rsidRPr="002D2657">
        <w:rPr>
          <w:rFonts w:ascii="Arial" w:hAnsi="Arial" w:cs="Arial"/>
          <w:sz w:val="22"/>
          <w:szCs w:val="22"/>
        </w:rPr>
        <w:t>built</w:t>
      </w:r>
      <w:proofErr w:type="spellEnd"/>
      <w:r w:rsidRPr="002D2657">
        <w:rPr>
          <w:rFonts w:ascii="Arial" w:hAnsi="Arial" w:cs="Arial"/>
          <w:sz w:val="22"/>
          <w:szCs w:val="22"/>
        </w:rPr>
        <w:t>” (como construído).</w:t>
      </w:r>
    </w:p>
    <w:p w:rsidR="00087B6D" w:rsidRPr="002D2657" w:rsidRDefault="00087B6D" w:rsidP="00087B6D">
      <w:pPr>
        <w:tabs>
          <w:tab w:val="left" w:pos="227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jc w:val="both"/>
        <w:rPr>
          <w:rStyle w:val="1"/>
          <w:rFonts w:ascii="Arial" w:hAnsi="Arial" w:cs="Arial"/>
          <w:sz w:val="22"/>
          <w:szCs w:val="22"/>
        </w:rPr>
      </w:pPr>
      <w:r w:rsidRPr="002D2657">
        <w:rPr>
          <w:rStyle w:val="1"/>
          <w:rFonts w:ascii="Arial" w:hAnsi="Arial" w:cs="Arial"/>
          <w:sz w:val="22"/>
          <w:szCs w:val="22"/>
        </w:rPr>
        <w:t xml:space="preserve">Todos os tipos de materiais a serem adquiridos deverão ser apresentados à fiscalização para aprovação prévia, principalmente se aplicados materiais similares aos especificados. </w:t>
      </w:r>
    </w:p>
    <w:p w:rsidR="00087B6D" w:rsidRPr="002D2657" w:rsidRDefault="00087B6D" w:rsidP="00087B6D">
      <w:pPr>
        <w:jc w:val="both"/>
        <w:rPr>
          <w:rStyle w:val="1"/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Não serão admitidas marcas diferentes para um mesmo tipo de material (ex.: os condutores deverão ser de apenas um fabricante, os eletrodutos e acessórios deverão ser de um mesmo fabricante, etc.).</w:t>
      </w:r>
    </w:p>
    <w:p w:rsidR="00087B6D" w:rsidRPr="002D2657" w:rsidRDefault="00087B6D" w:rsidP="00087B6D">
      <w:pPr>
        <w:tabs>
          <w:tab w:val="left" w:pos="22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:rsidR="00087B6D" w:rsidRPr="002D2657" w:rsidRDefault="00087B6D" w:rsidP="00087B6D">
      <w:pPr>
        <w:pStyle w:val="Recuodecor"/>
        <w:tabs>
          <w:tab w:val="clear" w:pos="22"/>
          <w:tab w:val="clear" w:pos="1462"/>
          <w:tab w:val="clear" w:pos="2182"/>
          <w:tab w:val="clear" w:pos="2902"/>
          <w:tab w:val="clear" w:pos="3622"/>
          <w:tab w:val="clear" w:pos="4342"/>
          <w:tab w:val="clear" w:pos="5062"/>
          <w:tab w:val="clear" w:pos="5782"/>
          <w:tab w:val="clear" w:pos="6502"/>
          <w:tab w:val="clear" w:pos="7222"/>
          <w:tab w:val="clear" w:pos="7942"/>
          <w:tab w:val="left" w:pos="227"/>
          <w:tab w:val="left" w:pos="565"/>
          <w:tab w:val="left" w:pos="991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</w:tabs>
        <w:spacing w:line="200" w:lineRule="atLeast"/>
        <w:ind w:left="0"/>
        <w:rPr>
          <w:rStyle w:val="1"/>
          <w:rFonts w:ascii="Arial" w:hAnsi="Arial" w:cs="Arial"/>
          <w:sz w:val="22"/>
          <w:szCs w:val="22"/>
          <w:lang w:val="pt-BR"/>
        </w:rPr>
      </w:pPr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O </w:t>
      </w:r>
      <w:r w:rsidRPr="002D2657">
        <w:rPr>
          <w:rFonts w:ascii="Arial" w:hAnsi="Arial" w:cs="Arial"/>
          <w:b/>
          <w:bCs/>
          <w:sz w:val="22"/>
          <w:szCs w:val="22"/>
          <w:lang w:val="pt-BR"/>
        </w:rPr>
        <w:t>MPMG</w:t>
      </w:r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 poderá exigir o certificado de conformidade do INMETRO, UL e CSA dos materiais a serem instalados.</w:t>
      </w:r>
    </w:p>
    <w:p w:rsidR="00087B6D" w:rsidRPr="002D2657" w:rsidRDefault="00087B6D" w:rsidP="00087B6D">
      <w:pPr>
        <w:pStyle w:val="Recuodecor"/>
        <w:tabs>
          <w:tab w:val="clear" w:pos="22"/>
          <w:tab w:val="clear" w:pos="1462"/>
          <w:tab w:val="clear" w:pos="2182"/>
          <w:tab w:val="clear" w:pos="2902"/>
          <w:tab w:val="clear" w:pos="3622"/>
          <w:tab w:val="clear" w:pos="4342"/>
          <w:tab w:val="clear" w:pos="5062"/>
          <w:tab w:val="clear" w:pos="5782"/>
          <w:tab w:val="clear" w:pos="6502"/>
          <w:tab w:val="clear" w:pos="7222"/>
          <w:tab w:val="clear" w:pos="7942"/>
          <w:tab w:val="left" w:pos="227"/>
          <w:tab w:val="left" w:pos="565"/>
          <w:tab w:val="left" w:pos="991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</w:tabs>
        <w:spacing w:line="200" w:lineRule="atLeast"/>
        <w:ind w:left="0"/>
        <w:rPr>
          <w:rFonts w:ascii="Arial" w:hAnsi="Arial" w:cs="Arial"/>
          <w:sz w:val="22"/>
          <w:szCs w:val="22"/>
          <w:lang w:val="pt-BR"/>
        </w:rPr>
      </w:pPr>
    </w:p>
    <w:p w:rsidR="00087B6D" w:rsidRPr="002D2657" w:rsidRDefault="00087B6D" w:rsidP="00087B6D">
      <w:pPr>
        <w:pStyle w:val="Recuodecor"/>
        <w:tabs>
          <w:tab w:val="clear" w:pos="22"/>
          <w:tab w:val="clear" w:pos="1462"/>
          <w:tab w:val="clear" w:pos="2182"/>
          <w:tab w:val="clear" w:pos="2902"/>
          <w:tab w:val="clear" w:pos="3622"/>
          <w:tab w:val="clear" w:pos="4342"/>
          <w:tab w:val="clear" w:pos="5062"/>
          <w:tab w:val="clear" w:pos="5782"/>
          <w:tab w:val="clear" w:pos="6502"/>
          <w:tab w:val="clear" w:pos="7222"/>
          <w:tab w:val="clear" w:pos="7942"/>
          <w:tab w:val="left" w:pos="227"/>
          <w:tab w:val="left" w:pos="565"/>
          <w:tab w:val="left" w:pos="991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</w:tabs>
        <w:spacing w:line="200" w:lineRule="atLeast"/>
        <w:ind w:left="0"/>
        <w:rPr>
          <w:rStyle w:val="1"/>
          <w:rFonts w:ascii="Arial" w:hAnsi="Arial" w:cs="Arial"/>
          <w:sz w:val="22"/>
          <w:szCs w:val="22"/>
          <w:lang w:val="pt-BR"/>
        </w:rPr>
      </w:pPr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Caso houver alterações nos projetos, a critério da Fiscalização do </w:t>
      </w:r>
      <w:r w:rsidRPr="002D2657">
        <w:rPr>
          <w:rFonts w:ascii="Arial" w:hAnsi="Arial" w:cs="Arial"/>
          <w:b/>
          <w:bCs/>
          <w:sz w:val="22"/>
          <w:szCs w:val="22"/>
          <w:lang w:val="pt-BR"/>
        </w:rPr>
        <w:t>MPMG</w:t>
      </w:r>
      <w:r w:rsidRPr="002D2657">
        <w:rPr>
          <w:rStyle w:val="1"/>
          <w:rFonts w:ascii="Arial" w:hAnsi="Arial" w:cs="Arial"/>
          <w:sz w:val="22"/>
          <w:szCs w:val="22"/>
          <w:lang w:val="pt-BR"/>
        </w:rPr>
        <w:t>, será exigido o “as-</w:t>
      </w:r>
      <w:proofErr w:type="spellStart"/>
      <w:r w:rsidRPr="002D2657">
        <w:rPr>
          <w:rStyle w:val="1"/>
          <w:rFonts w:ascii="Arial" w:hAnsi="Arial" w:cs="Arial"/>
          <w:sz w:val="22"/>
          <w:szCs w:val="22"/>
          <w:lang w:val="pt-BR"/>
        </w:rPr>
        <w:t>built</w:t>
      </w:r>
      <w:proofErr w:type="spellEnd"/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” (como construído). As correções deverão ser providenciadas pela </w:t>
      </w:r>
      <w:r w:rsidRPr="002D2657">
        <w:rPr>
          <w:rStyle w:val="1"/>
          <w:rFonts w:ascii="Arial" w:hAnsi="Arial" w:cs="Arial"/>
          <w:b/>
          <w:bCs/>
          <w:sz w:val="22"/>
          <w:szCs w:val="22"/>
          <w:lang w:val="pt-BR"/>
        </w:rPr>
        <w:t>Contratada</w:t>
      </w:r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 em mídia eletrônica (CD/DVD), em </w:t>
      </w:r>
      <w:proofErr w:type="spellStart"/>
      <w:r w:rsidRPr="002D2657">
        <w:rPr>
          <w:rStyle w:val="1"/>
          <w:rFonts w:ascii="Arial" w:hAnsi="Arial" w:cs="Arial"/>
          <w:sz w:val="22"/>
          <w:szCs w:val="22"/>
          <w:lang w:val="pt-BR"/>
        </w:rPr>
        <w:t>Autocad</w:t>
      </w:r>
      <w:proofErr w:type="spellEnd"/>
      <w:r w:rsidRPr="002D2657">
        <w:rPr>
          <w:rStyle w:val="1"/>
          <w:rFonts w:ascii="Arial" w:hAnsi="Arial" w:cs="Arial"/>
          <w:sz w:val="22"/>
          <w:szCs w:val="22"/>
          <w:lang w:val="pt-BR"/>
        </w:rPr>
        <w:t xml:space="preserve">, atualizando os originais, que serão fornecidos pelo </w:t>
      </w:r>
      <w:r w:rsidRPr="002D2657">
        <w:rPr>
          <w:rFonts w:ascii="Arial" w:hAnsi="Arial" w:cs="Arial"/>
          <w:b/>
          <w:bCs/>
          <w:sz w:val="22"/>
          <w:szCs w:val="22"/>
          <w:lang w:val="pt-BR"/>
        </w:rPr>
        <w:t>MPMG</w:t>
      </w:r>
      <w:r w:rsidRPr="002D2657">
        <w:rPr>
          <w:rStyle w:val="1"/>
          <w:rFonts w:ascii="Arial" w:hAnsi="Arial" w:cs="Arial"/>
          <w:sz w:val="22"/>
          <w:szCs w:val="22"/>
          <w:lang w:val="pt-BR"/>
        </w:rPr>
        <w:t>.</w:t>
      </w:r>
    </w:p>
    <w:p w:rsidR="00087B6D" w:rsidRPr="002D2657" w:rsidRDefault="00087B6D" w:rsidP="00087B6D">
      <w:pPr>
        <w:pStyle w:val="Recuodecor"/>
        <w:tabs>
          <w:tab w:val="clear" w:pos="22"/>
          <w:tab w:val="clear" w:pos="1462"/>
          <w:tab w:val="clear" w:pos="2182"/>
          <w:tab w:val="clear" w:pos="2902"/>
          <w:tab w:val="clear" w:pos="3622"/>
          <w:tab w:val="clear" w:pos="4342"/>
          <w:tab w:val="clear" w:pos="5062"/>
          <w:tab w:val="clear" w:pos="5782"/>
          <w:tab w:val="clear" w:pos="6502"/>
          <w:tab w:val="clear" w:pos="7222"/>
          <w:tab w:val="clear" w:pos="7942"/>
          <w:tab w:val="left" w:pos="227"/>
          <w:tab w:val="left" w:pos="565"/>
          <w:tab w:val="left" w:pos="991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</w:tabs>
        <w:spacing w:line="200" w:lineRule="atLeast"/>
        <w:ind w:left="0"/>
        <w:rPr>
          <w:rFonts w:ascii="Arial" w:hAnsi="Arial" w:cs="Arial"/>
          <w:sz w:val="22"/>
          <w:szCs w:val="22"/>
          <w:lang w:val="pt-BR"/>
        </w:rPr>
      </w:pPr>
    </w:p>
    <w:p w:rsidR="00087B6D" w:rsidRPr="002D2657" w:rsidRDefault="00087B6D" w:rsidP="00087B6D">
      <w:pPr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Os termos de garantia dos materiais deverão ser entregues à fiscalização juntamente com a nota fiscal (ou cópia) de compra antes da última medição.</w:t>
      </w:r>
    </w:p>
    <w:p w:rsidR="000A717A" w:rsidRDefault="000A717A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2D2657" w:rsidRPr="002D2657" w:rsidRDefault="002D2657" w:rsidP="000A717A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BR"/>
        </w:rPr>
      </w:pPr>
    </w:p>
    <w:p w:rsidR="000A717A" w:rsidRPr="002D2657" w:rsidRDefault="000A717A" w:rsidP="000A717A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D2657">
        <w:rPr>
          <w:rFonts w:ascii="Arial" w:hAnsi="Arial" w:cs="Arial"/>
          <w:b/>
          <w:bCs/>
          <w:sz w:val="22"/>
          <w:szCs w:val="22"/>
        </w:rPr>
        <w:t xml:space="preserve">I </w:t>
      </w:r>
      <w:r w:rsidR="003266A2" w:rsidRPr="002D2657">
        <w:rPr>
          <w:rFonts w:ascii="Arial" w:hAnsi="Arial" w:cs="Arial"/>
          <w:b/>
          <w:bCs/>
          <w:sz w:val="22"/>
          <w:szCs w:val="22"/>
        </w:rPr>
        <w:t>–</w:t>
      </w:r>
      <w:r w:rsidRPr="002D2657">
        <w:rPr>
          <w:rFonts w:ascii="Arial" w:hAnsi="Arial" w:cs="Arial"/>
          <w:b/>
          <w:bCs/>
          <w:sz w:val="22"/>
          <w:szCs w:val="22"/>
        </w:rPr>
        <w:t xml:space="preserve"> </w:t>
      </w:r>
      <w:r w:rsidRPr="002D2657">
        <w:rPr>
          <w:rFonts w:ascii="Arial" w:hAnsi="Arial" w:cs="Arial"/>
          <w:b/>
          <w:bCs/>
          <w:sz w:val="22"/>
          <w:szCs w:val="22"/>
          <w:u w:val="single"/>
        </w:rPr>
        <w:t>ESTRUTURA</w:t>
      </w:r>
    </w:p>
    <w:p w:rsidR="003266A2" w:rsidRPr="002D2657" w:rsidRDefault="003266A2" w:rsidP="000A717A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3266A2" w:rsidRPr="002D2657" w:rsidRDefault="003266A2" w:rsidP="000A717A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2D2657">
        <w:rPr>
          <w:rFonts w:ascii="Arial" w:hAnsi="Arial" w:cs="Arial"/>
          <w:b/>
          <w:bCs/>
          <w:sz w:val="22"/>
          <w:szCs w:val="22"/>
          <w:u w:val="single"/>
        </w:rPr>
        <w:t>I.1 – NORMAS A SEREM SEGUIDAS</w:t>
      </w:r>
    </w:p>
    <w:p w:rsidR="003266A2" w:rsidRPr="002D2657" w:rsidRDefault="003266A2" w:rsidP="000A717A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3266A2" w:rsidRPr="002D2657" w:rsidRDefault="003266A2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Todos os estudos elaborados seguem as prescrições das Normas ABNT, sendo que também a execução da obra deverá atender aos critérios estabelecidos em normas ABNT pertinentes.</w:t>
      </w:r>
    </w:p>
    <w:p w:rsidR="00C43DBC" w:rsidRPr="002D2657" w:rsidRDefault="00C43DBC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266A2" w:rsidRPr="002D2657" w:rsidRDefault="003266A2" w:rsidP="003266A2">
      <w:pPr>
        <w:pStyle w:val="PargrafodaLista"/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6118 - Projeto de estruturas em concreto – Procedimento.</w:t>
      </w:r>
    </w:p>
    <w:p w:rsidR="003266A2" w:rsidRPr="002D2657" w:rsidRDefault="003266A2" w:rsidP="003266A2">
      <w:pPr>
        <w:pStyle w:val="Pargrafoda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6120 - Cargas para cálculo de estruturas de edificações.</w:t>
      </w:r>
    </w:p>
    <w:p w:rsidR="003266A2" w:rsidRPr="002D2657" w:rsidRDefault="003266A2" w:rsidP="003266A2">
      <w:pPr>
        <w:pStyle w:val="Pargrafoda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6122 - Projeto e execução de fundações – Procedimento.</w:t>
      </w:r>
    </w:p>
    <w:p w:rsidR="003266A2" w:rsidRPr="002D2657" w:rsidRDefault="003266A2" w:rsidP="00C43DBC">
      <w:pPr>
        <w:pStyle w:val="Pargrafoda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7212 - Execução de concreto dosado em central.</w:t>
      </w:r>
    </w:p>
    <w:p w:rsidR="003266A2" w:rsidRPr="002D2657" w:rsidRDefault="003266A2" w:rsidP="00C43DBC">
      <w:pPr>
        <w:pStyle w:val="Pargrafoda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7480 - Barras e fios de aço destinados a armaduras para concreto armado.</w:t>
      </w:r>
    </w:p>
    <w:p w:rsidR="003266A2" w:rsidRPr="002D2657" w:rsidRDefault="003266A2" w:rsidP="00C43DBC">
      <w:pPr>
        <w:pStyle w:val="Pargrafoda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8681 - Ações e segurança nas estruturas – Procedimento.</w:t>
      </w:r>
    </w:p>
    <w:p w:rsidR="003266A2" w:rsidRPr="002D2657" w:rsidRDefault="003266A2" w:rsidP="00C43DBC">
      <w:pPr>
        <w:pStyle w:val="Pargrafoda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8800 - Projeto de estrutura de aço e de estruturas mistas de aço.</w:t>
      </w:r>
    </w:p>
    <w:p w:rsidR="003266A2" w:rsidRPr="002D2657" w:rsidRDefault="003266A2" w:rsidP="00C43DBC">
      <w:pPr>
        <w:pStyle w:val="Pargrafoda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8953 - Concreto para fins estruturais – Classificação por grupos de resistência.</w:t>
      </w:r>
    </w:p>
    <w:p w:rsidR="003266A2" w:rsidRPr="002D2657" w:rsidRDefault="003266A2" w:rsidP="00C43DBC">
      <w:pPr>
        <w:pStyle w:val="Pargrafoda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12654 - Controle tecnológico de materiais componentes do concreto.</w:t>
      </w:r>
    </w:p>
    <w:p w:rsidR="003266A2" w:rsidRPr="002D2657" w:rsidRDefault="003266A2" w:rsidP="00C43DBC">
      <w:pPr>
        <w:pStyle w:val="PargrafodaLista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NBR 12655 - Preparo controle e recebimento de concreto.</w:t>
      </w:r>
    </w:p>
    <w:p w:rsidR="000A717A" w:rsidRPr="002D2657" w:rsidRDefault="000A717A" w:rsidP="000A717A">
      <w:pPr>
        <w:jc w:val="both"/>
        <w:rPr>
          <w:rFonts w:ascii="Arial" w:hAnsi="Arial" w:cs="Arial"/>
          <w:sz w:val="22"/>
          <w:szCs w:val="22"/>
        </w:rPr>
      </w:pPr>
    </w:p>
    <w:p w:rsidR="000A717A" w:rsidRPr="002D2657" w:rsidRDefault="000A717A" w:rsidP="000A717A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</w:t>
      </w:r>
      <w:r w:rsidR="00C43DBC" w:rsidRPr="002D2657">
        <w:rPr>
          <w:rStyle w:val="1"/>
          <w:rFonts w:ascii="Arial" w:hAnsi="Arial" w:cs="Arial"/>
          <w:b/>
          <w:sz w:val="22"/>
          <w:szCs w:val="22"/>
        </w:rPr>
        <w:t>2</w:t>
      </w:r>
      <w:r w:rsidRPr="002D2657">
        <w:rPr>
          <w:rStyle w:val="1"/>
          <w:rFonts w:ascii="Arial" w:hAnsi="Arial" w:cs="Arial"/>
          <w:b/>
          <w:sz w:val="22"/>
          <w:szCs w:val="22"/>
        </w:rPr>
        <w:t xml:space="preserve"> – FUNDAÇÃO</w:t>
      </w:r>
    </w:p>
    <w:p w:rsidR="000A717A" w:rsidRPr="002D2657" w:rsidRDefault="000A717A" w:rsidP="000A717A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</w:p>
    <w:p w:rsidR="003266A2" w:rsidRPr="002D2657" w:rsidRDefault="003266A2" w:rsidP="00520F12">
      <w:pPr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 execução das fundações deverá satisfazer às normas da ABNT atinentes ao assunto, a estas Especificações e aos Códigos e Posturas dos Órgãos Oficiais que jurisdicionem a localidade onde será executada a obra.</w:t>
      </w:r>
    </w:p>
    <w:p w:rsidR="000A717A" w:rsidRPr="002D2657" w:rsidRDefault="000A717A" w:rsidP="00520F12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</w:p>
    <w:p w:rsidR="003266A2" w:rsidRPr="002D2657" w:rsidRDefault="003266A2" w:rsidP="00520F12">
      <w:pPr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Caberá à CONTRATADA, mais o seguinte:</w:t>
      </w:r>
    </w:p>
    <w:p w:rsidR="003266A2" w:rsidRPr="002D2657" w:rsidRDefault="003266A2" w:rsidP="00520F12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 xml:space="preserve">A responsabilidade integral pela execução dos serviços segundo o projeto aprovado e em perfeita consonância com os elementos </w:t>
      </w:r>
      <w:proofErr w:type="spellStart"/>
      <w:r w:rsidRPr="002D2657">
        <w:rPr>
          <w:rFonts w:ascii="Arial" w:hAnsi="Arial" w:cs="Arial"/>
          <w:sz w:val="22"/>
          <w:szCs w:val="22"/>
        </w:rPr>
        <w:t>planialtimétricos</w:t>
      </w:r>
      <w:proofErr w:type="spellEnd"/>
      <w:r w:rsidRPr="002D2657">
        <w:rPr>
          <w:rFonts w:ascii="Arial" w:hAnsi="Arial" w:cs="Arial"/>
          <w:sz w:val="22"/>
          <w:szCs w:val="22"/>
        </w:rPr>
        <w:t xml:space="preserve"> da locação;</w:t>
      </w:r>
    </w:p>
    <w:p w:rsidR="003266A2" w:rsidRPr="002D2657" w:rsidRDefault="003266A2" w:rsidP="00520F12">
      <w:pPr>
        <w:numPr>
          <w:ilvl w:val="0"/>
          <w:numId w:val="7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Tomar cuidados especiais visando à segurança e a estabilidade dos solos e edifícios existentes.</w:t>
      </w:r>
    </w:p>
    <w:p w:rsidR="003266A2" w:rsidRPr="002D2657" w:rsidRDefault="003266A2" w:rsidP="00520F12">
      <w:pPr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responsabilidades técnica e financeira por qualquer deficiência na execução das fundações, ou por danos e prejuízos que venham produzir em edificações existentes;</w:t>
      </w:r>
    </w:p>
    <w:p w:rsidR="003266A2" w:rsidRPr="002D2657" w:rsidRDefault="003266A2" w:rsidP="000A717A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</w:p>
    <w:p w:rsidR="003266A2" w:rsidRPr="002D2657" w:rsidRDefault="003266A2" w:rsidP="000A717A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</w:t>
      </w:r>
      <w:r w:rsidR="00C43DBC" w:rsidRPr="002D2657">
        <w:rPr>
          <w:rStyle w:val="1"/>
          <w:rFonts w:ascii="Arial" w:hAnsi="Arial" w:cs="Arial"/>
          <w:b/>
          <w:sz w:val="22"/>
          <w:szCs w:val="22"/>
        </w:rPr>
        <w:t>2</w:t>
      </w:r>
      <w:r w:rsidRPr="002D2657">
        <w:rPr>
          <w:rStyle w:val="1"/>
          <w:rFonts w:ascii="Arial" w:hAnsi="Arial" w:cs="Arial"/>
          <w:b/>
          <w:sz w:val="22"/>
          <w:szCs w:val="22"/>
        </w:rPr>
        <w:t>.1 – ESCAVAÇÕES MANUAIS</w:t>
      </w:r>
    </w:p>
    <w:p w:rsidR="003266A2" w:rsidRPr="002D2657" w:rsidRDefault="003266A2" w:rsidP="000A717A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 xml:space="preserve">As escavações para </w:t>
      </w:r>
      <w:r w:rsidR="00C43DBC" w:rsidRPr="002D2657">
        <w:rPr>
          <w:rFonts w:ascii="Arial" w:hAnsi="Arial" w:cs="Arial"/>
          <w:sz w:val="22"/>
          <w:szCs w:val="22"/>
        </w:rPr>
        <w:t>as</w:t>
      </w:r>
      <w:r w:rsidRPr="002D2657">
        <w:rPr>
          <w:rFonts w:ascii="Arial" w:hAnsi="Arial" w:cs="Arial"/>
          <w:sz w:val="22"/>
          <w:szCs w:val="22"/>
        </w:rPr>
        <w:t xml:space="preserve"> vigas baldrames da fundação</w:t>
      </w:r>
      <w:r w:rsidR="00C43DBC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deverão ser com dimensões próximas destes elementos.</w:t>
      </w:r>
    </w:p>
    <w:p w:rsidR="00C43DBC" w:rsidRPr="002D2657" w:rsidRDefault="00C43DBC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cavas para fundações e outras partes da obra, previstas abaixo do nível do terreno,</w:t>
      </w:r>
      <w:r w:rsidR="00C43DBC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serão executadas de acordo com as indicações constantes do projeto de fundações, demais</w:t>
      </w:r>
      <w:r w:rsidR="00C43DBC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projetos da obra e com a natureza do terreno encontrado e volume de trabalho executado.</w:t>
      </w:r>
    </w:p>
    <w:p w:rsidR="00C43DBC" w:rsidRPr="002D2657" w:rsidRDefault="00C43DBC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43DBC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Se forem encontrados materiais estranhos às constituições normais do terreno, deverão ser</w:t>
      </w:r>
      <w:r w:rsidR="00C43DBC" w:rsidRPr="002D2657">
        <w:rPr>
          <w:rFonts w:ascii="Arial" w:hAnsi="Arial" w:cs="Arial"/>
          <w:sz w:val="22"/>
          <w:szCs w:val="22"/>
        </w:rPr>
        <w:t xml:space="preserve"> r</w:t>
      </w:r>
      <w:r w:rsidRPr="002D2657">
        <w:rPr>
          <w:rFonts w:ascii="Arial" w:hAnsi="Arial" w:cs="Arial"/>
          <w:sz w:val="22"/>
          <w:szCs w:val="22"/>
        </w:rPr>
        <w:t>emovidos sem ônus adicional ao preço das escavações, salvo casos excepcionais a critério</w:t>
      </w:r>
      <w:r w:rsidR="002D2657">
        <w:rPr>
          <w:rFonts w:ascii="Arial" w:hAnsi="Arial" w:cs="Arial"/>
          <w:sz w:val="22"/>
          <w:szCs w:val="22"/>
        </w:rPr>
        <w:t xml:space="preserve"> </w:t>
      </w:r>
    </w:p>
    <w:p w:rsidR="003266A2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2D2657">
        <w:rPr>
          <w:rFonts w:ascii="Arial" w:hAnsi="Arial" w:cs="Arial"/>
          <w:sz w:val="22"/>
          <w:szCs w:val="22"/>
        </w:rPr>
        <w:t>da</w:t>
      </w:r>
      <w:proofErr w:type="gramEnd"/>
      <w:r w:rsidRPr="002D2657">
        <w:rPr>
          <w:rFonts w:ascii="Arial" w:hAnsi="Arial" w:cs="Arial"/>
          <w:sz w:val="22"/>
          <w:szCs w:val="22"/>
        </w:rPr>
        <w:t xml:space="preserve"> Fiscalização.</w:t>
      </w:r>
    </w:p>
    <w:p w:rsidR="002D2657" w:rsidRDefault="002D2657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D2657" w:rsidRDefault="002D2657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D2657" w:rsidRDefault="002D2657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D2657" w:rsidRDefault="002D2657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D2657" w:rsidRPr="002D2657" w:rsidRDefault="002D2657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43DBC" w:rsidRPr="002D2657" w:rsidRDefault="00C43DBC" w:rsidP="00C43DBC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</w:p>
    <w:p w:rsidR="00C43DBC" w:rsidRPr="002D2657" w:rsidRDefault="00C43DBC" w:rsidP="00C43DBC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I.2.2 – REGULARIZAÇÕES E APILOAMENTO DE FUNDO DE VALAS</w:t>
      </w:r>
    </w:p>
    <w:p w:rsidR="00C43DBC" w:rsidRPr="002D2657" w:rsidRDefault="00C43DBC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Após a escavação, o fundo das valas deverá ser regularizado, de acordo com a</w:t>
      </w:r>
      <w:r w:rsidR="00C43DBC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profundidade constante no projeto de estrutura/arquitetura, para posterior apiloamento de</w:t>
      </w:r>
      <w:r w:rsidR="00C43DBC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fundo de vala, antes da execução do lastro de concreto.</w:t>
      </w:r>
    </w:p>
    <w:p w:rsidR="00C43DBC" w:rsidRPr="002D2657" w:rsidRDefault="00C43DBC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43DBC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Deverá ser executado nivelamento e apiloamento do fundo das cavas a fim de corrigir</w:t>
      </w:r>
      <w:r w:rsidR="00C43DBC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possíveis falhas. </w:t>
      </w:r>
    </w:p>
    <w:p w:rsidR="00C43DBC" w:rsidRPr="002D2657" w:rsidRDefault="00C43DBC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43DBC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Na execução os fundos das valas deverão ser abundantemente molhados</w:t>
      </w:r>
      <w:r w:rsidR="00C43DBC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com a finalidade de localizar possíveis elementos estranhos (raízes de arvores,</w:t>
      </w:r>
      <w:r w:rsidR="00C43DBC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formigueiros, etc.) não aflorados, que serão acusados por percolação de água; após o que</w:t>
      </w:r>
      <w:r w:rsidR="00C43DBC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deverá ser fortemente apiloado com maço de 10 kg</w:t>
      </w:r>
    </w:p>
    <w:p w:rsidR="003266A2" w:rsidRPr="002D2657" w:rsidRDefault="003266A2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.</w:t>
      </w:r>
    </w:p>
    <w:p w:rsidR="00C43DBC" w:rsidRPr="002D2657" w:rsidRDefault="00C43DBC" w:rsidP="00C43DBC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I.2.3 – CONCRETO MAGRO</w:t>
      </w:r>
    </w:p>
    <w:p w:rsidR="00C43DBC" w:rsidRPr="002D2657" w:rsidRDefault="00C43DBC" w:rsidP="00C43DBC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 xml:space="preserve">No fundo das vigas baldrames, deverá ser executado lastro </w:t>
      </w:r>
      <w:r w:rsidR="00C43DBC" w:rsidRPr="002D2657">
        <w:rPr>
          <w:rFonts w:ascii="Arial" w:hAnsi="Arial" w:cs="Arial"/>
          <w:sz w:val="22"/>
          <w:szCs w:val="22"/>
        </w:rPr>
        <w:t>com concreto magro</w:t>
      </w:r>
      <w:r w:rsidR="002B29C1" w:rsidRPr="002D2657">
        <w:rPr>
          <w:rFonts w:ascii="Arial" w:hAnsi="Arial" w:cs="Arial"/>
          <w:sz w:val="22"/>
          <w:szCs w:val="22"/>
        </w:rPr>
        <w:t>, Fck= 9,0 MPa</w:t>
      </w:r>
      <w:r w:rsidRPr="002D2657">
        <w:rPr>
          <w:rFonts w:ascii="Arial" w:hAnsi="Arial" w:cs="Arial"/>
          <w:sz w:val="22"/>
          <w:szCs w:val="22"/>
        </w:rPr>
        <w:t>, com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espessura de 5 cm.</w:t>
      </w:r>
    </w:p>
    <w:p w:rsidR="002B29C1" w:rsidRPr="002D2657" w:rsidRDefault="002B29C1" w:rsidP="002B29C1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.</w:t>
      </w:r>
    </w:p>
    <w:p w:rsidR="002B29C1" w:rsidRPr="002D2657" w:rsidRDefault="002B29C1" w:rsidP="002B29C1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I.2.4 – FORMAS PARA VIGAS BALDRAMES</w:t>
      </w:r>
    </w:p>
    <w:p w:rsidR="002B29C1" w:rsidRPr="002D2657" w:rsidRDefault="002B29C1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Não será permitido a concretagem de elementos de fundação sem fôrmas, sob pena de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demolição e não aceitação dos serviços.</w:t>
      </w:r>
    </w:p>
    <w:p w:rsidR="002B29C1" w:rsidRPr="002D2657" w:rsidRDefault="002B29C1" w:rsidP="00520F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2B29C1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formas dos blocos serão confeccionadas com madeira compensada tipo “madeirite”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resinado </w:t>
      </w:r>
      <w:r w:rsidR="002B29C1" w:rsidRPr="002D2657">
        <w:rPr>
          <w:rFonts w:ascii="Arial" w:hAnsi="Arial" w:cs="Arial"/>
          <w:sz w:val="22"/>
          <w:szCs w:val="22"/>
        </w:rPr>
        <w:t>com</w:t>
      </w:r>
      <w:r w:rsidRPr="002D2657">
        <w:rPr>
          <w:rFonts w:ascii="Arial" w:hAnsi="Arial" w:cs="Arial"/>
          <w:sz w:val="22"/>
          <w:szCs w:val="22"/>
        </w:rPr>
        <w:t xml:space="preserve"> </w:t>
      </w:r>
      <w:r w:rsidR="002B29C1" w:rsidRPr="002D2657">
        <w:rPr>
          <w:rFonts w:ascii="Arial" w:hAnsi="Arial" w:cs="Arial"/>
          <w:sz w:val="22"/>
          <w:szCs w:val="22"/>
        </w:rPr>
        <w:t xml:space="preserve">espessura no mínimo de </w:t>
      </w:r>
      <w:r w:rsidRPr="002D2657">
        <w:rPr>
          <w:rFonts w:ascii="Arial" w:hAnsi="Arial" w:cs="Arial"/>
          <w:sz w:val="22"/>
          <w:szCs w:val="22"/>
        </w:rPr>
        <w:t>1</w:t>
      </w:r>
      <w:r w:rsidR="002B29C1" w:rsidRPr="002D2657">
        <w:rPr>
          <w:rFonts w:ascii="Arial" w:hAnsi="Arial" w:cs="Arial"/>
          <w:sz w:val="22"/>
          <w:szCs w:val="22"/>
        </w:rPr>
        <w:t>2</w:t>
      </w:r>
      <w:r w:rsidRPr="002D2657">
        <w:rPr>
          <w:rFonts w:ascii="Arial" w:hAnsi="Arial" w:cs="Arial"/>
          <w:sz w:val="22"/>
          <w:szCs w:val="22"/>
        </w:rPr>
        <w:t xml:space="preserve"> mm. </w:t>
      </w:r>
    </w:p>
    <w:p w:rsidR="002B29C1" w:rsidRPr="002D2657" w:rsidRDefault="002B29C1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Deverão ser executadas de forma estanque para garantir qualidade da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estrutura.</w:t>
      </w:r>
    </w:p>
    <w:p w:rsidR="002B29C1" w:rsidRPr="002D2657" w:rsidRDefault="002B29C1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 fôrma das vigas baldrames deverá ser em tábua, tipo pinho, obedecendo a NBR 6118 ou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de madeira compensada tipo “madeirite”, obedecendo a especificações a seguir:</w:t>
      </w:r>
    </w:p>
    <w:p w:rsidR="002B29C1" w:rsidRPr="002D2657" w:rsidRDefault="003266A2" w:rsidP="00520F12">
      <w:pPr>
        <w:pStyle w:val="PargrafodaList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 xml:space="preserve">O cimbramento deverá ser feito com sarrafos 2,5 cm </w:t>
      </w:r>
      <w:proofErr w:type="gramStart"/>
      <w:r w:rsidRPr="002D2657">
        <w:rPr>
          <w:rFonts w:ascii="Arial" w:hAnsi="Arial" w:cs="Arial"/>
          <w:sz w:val="22"/>
          <w:szCs w:val="22"/>
        </w:rPr>
        <w:t>x</w:t>
      </w:r>
      <w:proofErr w:type="gramEnd"/>
      <w:r w:rsidRPr="002D2657">
        <w:rPr>
          <w:rFonts w:ascii="Arial" w:hAnsi="Arial" w:cs="Arial"/>
          <w:sz w:val="22"/>
          <w:szCs w:val="22"/>
        </w:rPr>
        <w:t xml:space="preserve"> 5 cm, de forma que não haja</w:t>
      </w:r>
      <w:r w:rsidR="002B29C1" w:rsidRPr="002D2657">
        <w:rPr>
          <w:rFonts w:ascii="Arial" w:hAnsi="Arial" w:cs="Arial"/>
          <w:sz w:val="22"/>
          <w:szCs w:val="22"/>
        </w:rPr>
        <w:t xml:space="preserve"> d</w:t>
      </w:r>
      <w:r w:rsidRPr="002D2657">
        <w:rPr>
          <w:rFonts w:ascii="Arial" w:hAnsi="Arial" w:cs="Arial"/>
          <w:sz w:val="22"/>
          <w:szCs w:val="22"/>
        </w:rPr>
        <w:t xml:space="preserve">esalinhamento e deformação das formas durante a concretagem. </w:t>
      </w:r>
    </w:p>
    <w:p w:rsidR="002B29C1" w:rsidRPr="002D2657" w:rsidRDefault="003266A2" w:rsidP="00520F12">
      <w:pPr>
        <w:pStyle w:val="PargrafodaList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 emenda da forma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deverá estar perfeitamente alinhada e bem fechada, de modo a não haver escoamento do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concreto durante a concretagem. </w:t>
      </w:r>
    </w:p>
    <w:p w:rsidR="003266A2" w:rsidRPr="002D2657" w:rsidRDefault="003266A2" w:rsidP="00520F12">
      <w:pPr>
        <w:pStyle w:val="PargrafodaList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Os cantos deverão estar perfeitamente travados;</w:t>
      </w:r>
    </w:p>
    <w:p w:rsidR="003266A2" w:rsidRPr="002D2657" w:rsidRDefault="003266A2" w:rsidP="00520F12">
      <w:pPr>
        <w:pStyle w:val="PargrafodaList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Após a concretagem as formas deverão ser desmontadas e limpas para aproveitamento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futuro.</w:t>
      </w:r>
    </w:p>
    <w:p w:rsidR="002B29C1" w:rsidRPr="002D2657" w:rsidRDefault="002B29C1" w:rsidP="002B29C1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.</w:t>
      </w:r>
    </w:p>
    <w:p w:rsidR="002B29C1" w:rsidRPr="002D2657" w:rsidRDefault="002B29C1" w:rsidP="002B29C1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I.2.5 – ARMADURAS PARA VIGAS BALDRAMES</w:t>
      </w:r>
    </w:p>
    <w:p w:rsidR="002B29C1" w:rsidRPr="002D2657" w:rsidRDefault="002B29C1" w:rsidP="002B29C1">
      <w:pPr>
        <w:pStyle w:val="PargrafodaLista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 armadura deverá estar convenientemente limpa, isenta de qualquer substância prejudicial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à aderência, retirando-se as escamas eventualmente destacadas por oxidação.</w:t>
      </w:r>
    </w:p>
    <w:p w:rsidR="002B29C1" w:rsidRPr="002D2657" w:rsidRDefault="002B29C1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armaduras deverão ser executadas mantendo os afastamentos exigidos por norma, de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forma a não sofrer ações de umidade oriunda do terreno.</w:t>
      </w: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C0248" w:rsidRPr="002D2657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B29C1" w:rsidRPr="002D2657" w:rsidRDefault="002B29C1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armaduras deverão ser acondicionadas, de maneira a não sofrer agressões de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intempéries, colocadas às formas com uso de espaçadores de plástico ou cimento,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conforme espaçamento de </w:t>
      </w:r>
      <w:r w:rsidR="002D2657">
        <w:rPr>
          <w:rFonts w:ascii="Arial" w:hAnsi="Arial" w:cs="Arial"/>
          <w:sz w:val="22"/>
          <w:szCs w:val="22"/>
        </w:rPr>
        <w:t>p</w:t>
      </w:r>
      <w:r w:rsidRPr="002D2657">
        <w:rPr>
          <w:rFonts w:ascii="Arial" w:hAnsi="Arial" w:cs="Arial"/>
          <w:sz w:val="22"/>
          <w:szCs w:val="22"/>
        </w:rPr>
        <w:t>rojeto</w:t>
      </w:r>
      <w:r w:rsidR="002D2657">
        <w:rPr>
          <w:rFonts w:ascii="Arial" w:hAnsi="Arial" w:cs="Arial"/>
          <w:sz w:val="22"/>
          <w:szCs w:val="22"/>
        </w:rPr>
        <w:t>.</w:t>
      </w:r>
    </w:p>
    <w:p w:rsidR="002D2657" w:rsidRDefault="002D2657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 armadura deverá estar muito bem posicionada para que o recobrimento mínimo da</w:t>
      </w:r>
      <w:r w:rsidR="002B29C1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armadura seja obedecido, conforme a NBR 6118. As emendas de armadura também</w:t>
      </w:r>
      <w:r w:rsidR="002B29C1" w:rsidRPr="002D2657">
        <w:rPr>
          <w:rFonts w:ascii="Arial" w:hAnsi="Arial" w:cs="Arial"/>
          <w:sz w:val="22"/>
          <w:szCs w:val="22"/>
        </w:rPr>
        <w:t xml:space="preserve"> deverão ser </w:t>
      </w:r>
      <w:r w:rsidRPr="002D2657">
        <w:rPr>
          <w:rFonts w:ascii="Arial" w:hAnsi="Arial" w:cs="Arial"/>
          <w:sz w:val="22"/>
          <w:szCs w:val="22"/>
        </w:rPr>
        <w:t>executadas segundo especificações da NBR 6118;</w:t>
      </w:r>
    </w:p>
    <w:p w:rsidR="002B29C1" w:rsidRPr="002D2657" w:rsidRDefault="002B29C1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B29C1" w:rsidRPr="002D2657" w:rsidRDefault="002B29C1" w:rsidP="002B29C1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I.2.6 – CONCRETAGEM PARA VIGAS BALDRAMES</w:t>
      </w:r>
    </w:p>
    <w:p w:rsidR="002B29C1" w:rsidRPr="002D2657" w:rsidRDefault="002B29C1" w:rsidP="003266A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D2657" w:rsidRPr="002D2657" w:rsidRDefault="002B29C1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</w:t>
      </w:r>
      <w:r w:rsidR="003266A2" w:rsidRPr="002D2657">
        <w:rPr>
          <w:rFonts w:ascii="Arial" w:hAnsi="Arial" w:cs="Arial"/>
          <w:sz w:val="22"/>
          <w:szCs w:val="22"/>
        </w:rPr>
        <w:t xml:space="preserve"> vigas baldrames da fundação deverão ser moldados “in loco” com concreto</w:t>
      </w:r>
      <w:r w:rsidRPr="002D2657">
        <w:rPr>
          <w:rFonts w:ascii="Arial" w:hAnsi="Arial" w:cs="Arial"/>
          <w:sz w:val="22"/>
          <w:szCs w:val="22"/>
        </w:rPr>
        <w:t xml:space="preserve"> </w:t>
      </w:r>
      <w:r w:rsidR="003266A2" w:rsidRPr="002D2657">
        <w:rPr>
          <w:rFonts w:ascii="Arial" w:hAnsi="Arial" w:cs="Arial"/>
          <w:sz w:val="22"/>
          <w:szCs w:val="22"/>
        </w:rPr>
        <w:t>usinado</w:t>
      </w:r>
      <w:r w:rsidR="002D2657" w:rsidRPr="002D2657">
        <w:rPr>
          <w:rFonts w:ascii="Arial" w:hAnsi="Arial" w:cs="Arial"/>
          <w:sz w:val="22"/>
          <w:szCs w:val="22"/>
        </w:rPr>
        <w:t xml:space="preserve"> ou confeccionado na obra através de betoneira</w:t>
      </w:r>
      <w:r w:rsidR="003266A2" w:rsidRPr="002D2657">
        <w:rPr>
          <w:rFonts w:ascii="Arial" w:hAnsi="Arial" w:cs="Arial"/>
          <w:sz w:val="22"/>
          <w:szCs w:val="22"/>
        </w:rPr>
        <w:t xml:space="preserve"> </w:t>
      </w:r>
      <w:r w:rsidR="002D2657" w:rsidRPr="002D2657">
        <w:rPr>
          <w:rFonts w:ascii="Arial" w:hAnsi="Arial" w:cs="Arial"/>
          <w:sz w:val="22"/>
          <w:szCs w:val="22"/>
        </w:rPr>
        <w:t>com o</w:t>
      </w:r>
      <w:r w:rsidR="003266A2" w:rsidRPr="002D2657">
        <w:rPr>
          <w:rFonts w:ascii="Arial" w:hAnsi="Arial" w:cs="Arial"/>
          <w:sz w:val="22"/>
          <w:szCs w:val="22"/>
        </w:rPr>
        <w:t xml:space="preserve"> recobrimento de armadura conforme projeto estrutural. </w:t>
      </w:r>
    </w:p>
    <w:p w:rsidR="002D2657" w:rsidRPr="002D2657" w:rsidRDefault="002D2657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Pr="002D2657" w:rsidRDefault="002D2657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</w:t>
      </w:r>
      <w:r w:rsidR="003266A2" w:rsidRPr="002D2657">
        <w:rPr>
          <w:rFonts w:ascii="Arial" w:hAnsi="Arial" w:cs="Arial"/>
          <w:sz w:val="22"/>
          <w:szCs w:val="22"/>
        </w:rPr>
        <w:t xml:space="preserve"> vigas</w:t>
      </w:r>
      <w:r w:rsidRPr="002D2657">
        <w:rPr>
          <w:rFonts w:ascii="Arial" w:hAnsi="Arial" w:cs="Arial"/>
          <w:sz w:val="22"/>
          <w:szCs w:val="22"/>
        </w:rPr>
        <w:t xml:space="preserve"> </w:t>
      </w:r>
      <w:r w:rsidR="003266A2" w:rsidRPr="002D2657">
        <w:rPr>
          <w:rFonts w:ascii="Arial" w:hAnsi="Arial" w:cs="Arial"/>
          <w:sz w:val="22"/>
          <w:szCs w:val="22"/>
        </w:rPr>
        <w:t>baldrames deverão ser executados sobre um lastro de concreto magro, com 5cm de</w:t>
      </w:r>
      <w:r w:rsidRPr="002D2657">
        <w:rPr>
          <w:rFonts w:ascii="Arial" w:hAnsi="Arial" w:cs="Arial"/>
          <w:sz w:val="22"/>
          <w:szCs w:val="22"/>
        </w:rPr>
        <w:t xml:space="preserve"> </w:t>
      </w:r>
      <w:r w:rsidR="003266A2" w:rsidRPr="002D2657">
        <w:rPr>
          <w:rFonts w:ascii="Arial" w:hAnsi="Arial" w:cs="Arial"/>
          <w:sz w:val="22"/>
          <w:szCs w:val="22"/>
        </w:rPr>
        <w:t>espessura.</w:t>
      </w:r>
    </w:p>
    <w:p w:rsidR="002D2657" w:rsidRPr="002D2657" w:rsidRDefault="002D2657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O concreto deverá ser lançado nas formas de acordo com cada situação, com utilização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de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vibradores de imersão de 35 a 38 mm, evitando a segregação do mesmo.</w:t>
      </w:r>
    </w:p>
    <w:p w:rsidR="002D2657" w:rsidRPr="002D2657" w:rsidRDefault="002D2657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D2657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 resistência característica do concreto aos 28 dias deverá ser conforme especificado no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projeto estrutural. </w:t>
      </w:r>
    </w:p>
    <w:p w:rsidR="002D2657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O concreto deverá ser bem vibrado, para que seja evitado o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aparecimento de bicheiras. </w:t>
      </w:r>
    </w:p>
    <w:p w:rsidR="002D2657" w:rsidRPr="002D2657" w:rsidRDefault="002D2657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Dever-se-á evitar que o vibrador encoste-se à forma e a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armadura;</w:t>
      </w:r>
    </w:p>
    <w:p w:rsidR="002D2657" w:rsidRPr="002D2657" w:rsidRDefault="002D2657" w:rsidP="00520F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2D2657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As concretagens só poderão ser executadas mediante conferência e aprovação das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armaduras pela fiscalização da CONTRATANTE, sob pena de demolição da estrutura e não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aceitação dos serviços. </w:t>
      </w:r>
    </w:p>
    <w:p w:rsidR="002D2657" w:rsidRPr="002D2657" w:rsidRDefault="002D2657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Todos os serviços de concretagens deverão obedecer às normas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brasileiras pertinentes ao </w:t>
      </w:r>
      <w:r w:rsidR="002D2657" w:rsidRPr="002D2657">
        <w:rPr>
          <w:rFonts w:ascii="Arial" w:hAnsi="Arial" w:cs="Arial"/>
          <w:sz w:val="22"/>
          <w:szCs w:val="22"/>
        </w:rPr>
        <w:t>a</w:t>
      </w:r>
      <w:r w:rsidRPr="002D2657">
        <w:rPr>
          <w:rFonts w:ascii="Arial" w:hAnsi="Arial" w:cs="Arial"/>
          <w:sz w:val="22"/>
          <w:szCs w:val="22"/>
        </w:rPr>
        <w:t>ssunto, com retirada de corpo de prova, de acordo com a NBR-6118, para posterior rompimento aos 7 e 28 dias e os resultados deverão ser apresentados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à fiscalização da CONTRATANTE para avaliação e aprovação.</w:t>
      </w:r>
    </w:p>
    <w:p w:rsidR="002D2657" w:rsidRPr="002D2657" w:rsidRDefault="002D2657" w:rsidP="00520F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2D2657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Deverão ser retirados corpos de prova para ensaio e verificação da resistência final (Fck</w:t>
      </w:r>
      <w:r w:rsidR="002D2657" w:rsidRPr="002D2657">
        <w:rPr>
          <w:rFonts w:ascii="Arial" w:hAnsi="Arial" w:cs="Arial"/>
          <w:sz w:val="22"/>
          <w:szCs w:val="22"/>
        </w:rPr>
        <w:t>= 25,0 MPa</w:t>
      </w:r>
      <w:r w:rsidRPr="002D2657">
        <w:rPr>
          <w:rFonts w:ascii="Arial" w:hAnsi="Arial" w:cs="Arial"/>
          <w:sz w:val="22"/>
          <w:szCs w:val="22"/>
        </w:rPr>
        <w:t>),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especificado em projeto. </w:t>
      </w: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Estes ensaios de resistência a compressão do concreto lançado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deverão ser elaborados por laboratórios tecnológicos independentes, não sendo aceitos</w:t>
      </w:r>
      <w:r w:rsidR="002D2657" w:rsidRPr="002D2657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ensaios apresentados pela concreteira.</w:t>
      </w:r>
    </w:p>
    <w:p w:rsidR="002D2657" w:rsidRPr="002D2657" w:rsidRDefault="002D2657" w:rsidP="003266A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020E7B" w:rsidRDefault="00020E7B" w:rsidP="00020E7B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I.2.</w:t>
      </w:r>
      <w:r>
        <w:rPr>
          <w:rStyle w:val="1"/>
          <w:rFonts w:ascii="Arial" w:hAnsi="Arial" w:cs="Arial"/>
          <w:b/>
          <w:sz w:val="22"/>
          <w:szCs w:val="22"/>
        </w:rPr>
        <w:t>7</w:t>
      </w:r>
      <w:r w:rsidRPr="002D2657">
        <w:rPr>
          <w:rStyle w:val="1"/>
          <w:rFonts w:ascii="Arial" w:hAnsi="Arial" w:cs="Arial"/>
          <w:b/>
          <w:sz w:val="22"/>
          <w:szCs w:val="22"/>
        </w:rPr>
        <w:t xml:space="preserve"> – </w:t>
      </w:r>
      <w:r>
        <w:rPr>
          <w:rStyle w:val="1"/>
          <w:rFonts w:ascii="Arial" w:hAnsi="Arial" w:cs="Arial"/>
          <w:b/>
          <w:sz w:val="22"/>
          <w:szCs w:val="22"/>
        </w:rPr>
        <w:t>REATERR</w:t>
      </w:r>
      <w:r w:rsidR="009A6818">
        <w:rPr>
          <w:rStyle w:val="1"/>
          <w:rFonts w:ascii="Arial" w:hAnsi="Arial" w:cs="Arial"/>
          <w:b/>
          <w:sz w:val="22"/>
          <w:szCs w:val="22"/>
        </w:rPr>
        <w:t>O</w:t>
      </w:r>
      <w:r>
        <w:rPr>
          <w:rStyle w:val="1"/>
          <w:rFonts w:ascii="Arial" w:hAnsi="Arial" w:cs="Arial"/>
          <w:b/>
          <w:sz w:val="22"/>
          <w:szCs w:val="22"/>
        </w:rPr>
        <w:t xml:space="preserve"> COMPACTADO</w:t>
      </w:r>
    </w:p>
    <w:p w:rsidR="00020E7B" w:rsidRPr="002D2657" w:rsidRDefault="00020E7B" w:rsidP="00020E7B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</w:p>
    <w:p w:rsidR="003266A2" w:rsidRPr="002D2657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Após escavadas e concretadas as fundações rasas, as mesmas deverão ser aterradas, em</w:t>
      </w:r>
    </w:p>
    <w:p w:rsidR="003266A2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2D2657">
        <w:rPr>
          <w:rFonts w:ascii="Arial" w:hAnsi="Arial" w:cs="Arial"/>
          <w:sz w:val="22"/>
          <w:szCs w:val="22"/>
        </w:rPr>
        <w:t>camadas</w:t>
      </w:r>
      <w:proofErr w:type="gramEnd"/>
      <w:r w:rsidRPr="002D2657">
        <w:rPr>
          <w:rFonts w:ascii="Arial" w:hAnsi="Arial" w:cs="Arial"/>
          <w:sz w:val="22"/>
          <w:szCs w:val="22"/>
        </w:rPr>
        <w:t xml:space="preserve"> de 20cm de espessura com apiloamento e umedecimento conforme</w:t>
      </w:r>
      <w:r w:rsidR="00020E7B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especificações anteriormente.</w:t>
      </w: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20E7B" w:rsidRPr="002D2657" w:rsidRDefault="00020E7B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Para a utilização no reaterro de solos provenientes das escavações, referidos materiais</w:t>
      </w:r>
      <w:r w:rsidR="00020E7B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deverão estar isentos de substâncias orgânicas.</w:t>
      </w:r>
    </w:p>
    <w:p w:rsidR="00020E7B" w:rsidRPr="002D2657" w:rsidRDefault="00020E7B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A45318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O aterro será executado em camadas com altura máxima de 0,20m, com material isento de</w:t>
      </w:r>
      <w:r w:rsidR="00020E7B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substâncias orgânicas, adequadamente umedecidas e perfeitamente adensadas por meio</w:t>
      </w:r>
      <w:r w:rsidR="00020E7B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de </w:t>
      </w:r>
    </w:p>
    <w:p w:rsidR="00A45318" w:rsidRDefault="00A45318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20E7B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gramStart"/>
      <w:r w:rsidRPr="002D2657">
        <w:rPr>
          <w:rFonts w:ascii="Arial" w:hAnsi="Arial" w:cs="Arial"/>
          <w:sz w:val="22"/>
          <w:szCs w:val="22"/>
        </w:rPr>
        <w:t>soquetes</w:t>
      </w:r>
      <w:proofErr w:type="gramEnd"/>
      <w:r w:rsidRPr="002D2657">
        <w:rPr>
          <w:rFonts w:ascii="Arial" w:hAnsi="Arial" w:cs="Arial"/>
          <w:sz w:val="22"/>
          <w:szCs w:val="22"/>
        </w:rPr>
        <w:t xml:space="preserve"> manuais ou mecânicos, com o fim de evitar posteriores fendas, trincas e</w:t>
      </w:r>
      <w:r w:rsidR="00020E7B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 xml:space="preserve">desníveis por recalque das camadas aterradas, até atingir a cota de nível do piso. </w:t>
      </w:r>
    </w:p>
    <w:p w:rsidR="00020E7B" w:rsidRDefault="00020E7B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266A2" w:rsidRDefault="003266A2" w:rsidP="00520F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2657">
        <w:rPr>
          <w:rFonts w:ascii="Arial" w:hAnsi="Arial" w:cs="Arial"/>
          <w:sz w:val="22"/>
          <w:szCs w:val="22"/>
        </w:rPr>
        <w:t>Essas</w:t>
      </w:r>
      <w:r w:rsidR="00020E7B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exigências não eximirão a CONTRATADA das responsabilidades futuras em relação às</w:t>
      </w:r>
      <w:r w:rsidR="00020E7B">
        <w:rPr>
          <w:rFonts w:ascii="Arial" w:hAnsi="Arial" w:cs="Arial"/>
          <w:sz w:val="22"/>
          <w:szCs w:val="22"/>
        </w:rPr>
        <w:t xml:space="preserve"> </w:t>
      </w:r>
      <w:r w:rsidRPr="002D2657">
        <w:rPr>
          <w:rFonts w:ascii="Arial" w:hAnsi="Arial" w:cs="Arial"/>
          <w:sz w:val="22"/>
          <w:szCs w:val="22"/>
        </w:rPr>
        <w:t>condições mínimas de resistência e estabilidade que o solo deve satisfazer.</w:t>
      </w:r>
    </w:p>
    <w:p w:rsidR="00A45318" w:rsidRDefault="00A45318" w:rsidP="00020E7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20E7B" w:rsidRDefault="00020E7B" w:rsidP="00020E7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20E7B" w:rsidRPr="002D2657" w:rsidRDefault="00020E7B" w:rsidP="00020E7B">
      <w:pPr>
        <w:tabs>
          <w:tab w:val="left" w:pos="708"/>
        </w:tabs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</w:t>
      </w:r>
      <w:r>
        <w:rPr>
          <w:rStyle w:val="1"/>
          <w:rFonts w:ascii="Arial" w:hAnsi="Arial" w:cs="Arial"/>
          <w:b/>
          <w:sz w:val="22"/>
          <w:szCs w:val="22"/>
        </w:rPr>
        <w:t>3</w:t>
      </w:r>
      <w:r w:rsidRPr="002D2657">
        <w:rPr>
          <w:rStyle w:val="1"/>
          <w:rFonts w:ascii="Arial" w:hAnsi="Arial" w:cs="Arial"/>
          <w:b/>
          <w:sz w:val="22"/>
          <w:szCs w:val="22"/>
        </w:rPr>
        <w:t xml:space="preserve"> – </w:t>
      </w:r>
      <w:r>
        <w:rPr>
          <w:rStyle w:val="1"/>
          <w:rFonts w:ascii="Arial" w:hAnsi="Arial" w:cs="Arial"/>
          <w:b/>
          <w:sz w:val="22"/>
          <w:szCs w:val="22"/>
        </w:rPr>
        <w:t>ESTRUTURA</w:t>
      </w:r>
      <w:r w:rsidR="009A6818">
        <w:rPr>
          <w:rStyle w:val="1"/>
          <w:rFonts w:ascii="Arial" w:hAnsi="Arial" w:cs="Arial"/>
          <w:b/>
          <w:sz w:val="22"/>
          <w:szCs w:val="22"/>
        </w:rPr>
        <w:t xml:space="preserve"> DE CONCRETO ARMADO</w:t>
      </w:r>
    </w:p>
    <w:p w:rsidR="00020E7B" w:rsidRDefault="00020E7B" w:rsidP="00020E7B">
      <w:pPr>
        <w:autoSpaceDE w:val="0"/>
        <w:autoSpaceDN w:val="0"/>
        <w:adjustRightInd w:val="0"/>
        <w:rPr>
          <w:rStyle w:val="1"/>
          <w:rFonts w:ascii="Arial" w:hAnsi="Arial" w:cs="Arial"/>
          <w:b/>
          <w:sz w:val="22"/>
          <w:szCs w:val="22"/>
        </w:rPr>
      </w:pPr>
    </w:p>
    <w:p w:rsid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  <w:r w:rsidRPr="009A6818">
        <w:rPr>
          <w:rFonts w:ascii="Arial" w:hAnsi="Arial" w:cs="Arial"/>
          <w:sz w:val="22"/>
          <w:szCs w:val="22"/>
        </w:rPr>
        <w:t>Os serviços em concreto armado serão executados em estrita observância às disposições do projeto estrutural.</w:t>
      </w:r>
    </w:p>
    <w:p w:rsidR="009A6818" w:rsidRP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</w:p>
    <w:p w:rsid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  <w:r w:rsidRPr="009A6818">
        <w:rPr>
          <w:rFonts w:ascii="Arial" w:hAnsi="Arial" w:cs="Arial"/>
          <w:sz w:val="22"/>
          <w:szCs w:val="22"/>
        </w:rPr>
        <w:t>Para cada caso, deverão ser seguidas as Normas Brasileiras específicas, em sua edição mais recente.</w:t>
      </w:r>
    </w:p>
    <w:p w:rsidR="009A6818" w:rsidRP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</w:p>
    <w:p w:rsid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  <w:r w:rsidRPr="009A6818">
        <w:rPr>
          <w:rFonts w:ascii="Arial" w:hAnsi="Arial" w:cs="Arial"/>
          <w:sz w:val="22"/>
          <w:szCs w:val="22"/>
        </w:rPr>
        <w:t>Nenhum conjunto de elementos estruturais poderá ser concretado sem a prévia e minuciosa verificação, por parte da CONTRATADA e da FISCALIZAÇÃO, das formas e armaduras, bem como do exame da correta colocação de tubulações elétricas, hidráulicas e outras que, sejam embutidas na massa de concreto.</w:t>
      </w:r>
    </w:p>
    <w:p w:rsidR="009A6818" w:rsidRP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</w:p>
    <w:p w:rsid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  <w:r w:rsidRPr="009A6818">
        <w:rPr>
          <w:rFonts w:ascii="Arial" w:hAnsi="Arial" w:cs="Arial"/>
          <w:sz w:val="22"/>
          <w:szCs w:val="22"/>
        </w:rPr>
        <w:t xml:space="preserve">As passagens das tubulações através de vigas e outros elementos estruturais deverão obedecer ao projeto, não sendo permitidas mudanças em suas posições, a não ser com autorização do Autor do Projeto. </w:t>
      </w:r>
    </w:p>
    <w:p w:rsid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</w:p>
    <w:p w:rsid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  <w:r w:rsidRPr="009A6818">
        <w:rPr>
          <w:rFonts w:ascii="Arial" w:hAnsi="Arial" w:cs="Arial"/>
          <w:sz w:val="22"/>
          <w:szCs w:val="22"/>
        </w:rPr>
        <w:t>Deverá ser verificada a calafetação nas juntas dos elementos embutidos.</w:t>
      </w:r>
    </w:p>
    <w:p w:rsidR="009A6818" w:rsidRP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</w:p>
    <w:p w:rsid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  <w:r w:rsidRPr="009A6818">
        <w:rPr>
          <w:rFonts w:ascii="Arial" w:hAnsi="Arial" w:cs="Arial"/>
          <w:sz w:val="22"/>
          <w:szCs w:val="22"/>
        </w:rPr>
        <w:t>Sempre que a FISCALIZAÇÃO tiver dúvida a respeito da estabilidade dos elementos da</w:t>
      </w:r>
      <w:r>
        <w:rPr>
          <w:rFonts w:ascii="Arial" w:hAnsi="Arial" w:cs="Arial"/>
          <w:sz w:val="22"/>
          <w:szCs w:val="22"/>
        </w:rPr>
        <w:t>s</w:t>
      </w:r>
      <w:r w:rsidRPr="009A68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Pr="009A6818">
        <w:rPr>
          <w:rFonts w:ascii="Arial" w:hAnsi="Arial" w:cs="Arial"/>
          <w:sz w:val="22"/>
          <w:szCs w:val="22"/>
        </w:rPr>
        <w:t>struturas, poderá solicitar provas de cargas para avaliar a qualidade da resistência das peças.</w:t>
      </w:r>
    </w:p>
    <w:p w:rsidR="009A6818" w:rsidRP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</w:p>
    <w:p w:rsidR="009A6818" w:rsidRPr="009A6818" w:rsidRDefault="009A6818" w:rsidP="00520F12">
      <w:pPr>
        <w:jc w:val="both"/>
        <w:rPr>
          <w:rFonts w:ascii="Arial" w:hAnsi="Arial" w:cs="Arial"/>
          <w:sz w:val="22"/>
          <w:szCs w:val="22"/>
        </w:rPr>
      </w:pPr>
      <w:r w:rsidRPr="009A6818">
        <w:rPr>
          <w:rFonts w:ascii="Arial" w:hAnsi="Arial" w:cs="Arial"/>
          <w:sz w:val="22"/>
          <w:szCs w:val="22"/>
        </w:rPr>
        <w:t>O concreto a ser utilizado nas peças terá resistência (</w:t>
      </w:r>
      <w:r>
        <w:rPr>
          <w:rFonts w:ascii="Arial" w:hAnsi="Arial" w:cs="Arial"/>
          <w:sz w:val="22"/>
          <w:szCs w:val="22"/>
        </w:rPr>
        <w:t>F</w:t>
      </w:r>
      <w:r w:rsidRPr="009A6818">
        <w:rPr>
          <w:rFonts w:ascii="Arial" w:hAnsi="Arial" w:cs="Arial"/>
          <w:sz w:val="22"/>
          <w:szCs w:val="22"/>
        </w:rPr>
        <w:t>ck</w:t>
      </w:r>
      <w:r>
        <w:rPr>
          <w:rFonts w:ascii="Arial" w:hAnsi="Arial" w:cs="Arial"/>
          <w:sz w:val="22"/>
          <w:szCs w:val="22"/>
        </w:rPr>
        <w:t>= 25,0 MPa</w:t>
      </w:r>
      <w:r w:rsidRPr="009A6818">
        <w:rPr>
          <w:rFonts w:ascii="Arial" w:hAnsi="Arial" w:cs="Arial"/>
          <w:sz w:val="22"/>
          <w:szCs w:val="22"/>
        </w:rPr>
        <w:t>) indicada no projeto.</w:t>
      </w:r>
    </w:p>
    <w:p w:rsidR="009A6818" w:rsidRPr="002D2657" w:rsidRDefault="009A6818" w:rsidP="009A6818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A6818" w:rsidRDefault="009A6818" w:rsidP="009A6818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</w:t>
      </w:r>
      <w:r>
        <w:rPr>
          <w:rStyle w:val="1"/>
          <w:rFonts w:ascii="Arial" w:hAnsi="Arial" w:cs="Arial"/>
          <w:b/>
          <w:sz w:val="22"/>
          <w:szCs w:val="22"/>
        </w:rPr>
        <w:t>3</w:t>
      </w:r>
      <w:r w:rsidRPr="002D2657">
        <w:rPr>
          <w:rStyle w:val="1"/>
          <w:rFonts w:ascii="Arial" w:hAnsi="Arial" w:cs="Arial"/>
          <w:b/>
          <w:sz w:val="22"/>
          <w:szCs w:val="22"/>
        </w:rPr>
        <w:t>.</w:t>
      </w:r>
      <w:r>
        <w:rPr>
          <w:rStyle w:val="1"/>
          <w:rFonts w:ascii="Arial" w:hAnsi="Arial" w:cs="Arial"/>
          <w:b/>
          <w:sz w:val="22"/>
          <w:szCs w:val="22"/>
        </w:rPr>
        <w:t>1</w:t>
      </w:r>
      <w:r w:rsidRPr="002D2657">
        <w:rPr>
          <w:rStyle w:val="1"/>
          <w:rFonts w:ascii="Arial" w:hAnsi="Arial" w:cs="Arial"/>
          <w:b/>
          <w:sz w:val="22"/>
          <w:szCs w:val="22"/>
        </w:rPr>
        <w:t xml:space="preserve"> – </w:t>
      </w:r>
      <w:r>
        <w:rPr>
          <w:rStyle w:val="1"/>
          <w:rFonts w:ascii="Arial" w:hAnsi="Arial" w:cs="Arial"/>
          <w:b/>
          <w:sz w:val="22"/>
          <w:szCs w:val="22"/>
        </w:rPr>
        <w:t xml:space="preserve">FORMAS </w:t>
      </w:r>
      <w:r w:rsidR="00A45318">
        <w:rPr>
          <w:rStyle w:val="1"/>
          <w:rFonts w:ascii="Arial" w:hAnsi="Arial" w:cs="Arial"/>
          <w:b/>
          <w:sz w:val="22"/>
          <w:szCs w:val="22"/>
        </w:rPr>
        <w:t xml:space="preserve">E DESFORMAS </w:t>
      </w:r>
      <w:r>
        <w:rPr>
          <w:rStyle w:val="1"/>
          <w:rFonts w:ascii="Arial" w:hAnsi="Arial" w:cs="Arial"/>
          <w:b/>
          <w:sz w:val="22"/>
          <w:szCs w:val="22"/>
        </w:rPr>
        <w:t>PARA PILARES, VIGAS E LAJES</w:t>
      </w:r>
    </w:p>
    <w:p w:rsidR="009A6818" w:rsidRPr="002D2657" w:rsidRDefault="009A6818" w:rsidP="00020E7B">
      <w:pPr>
        <w:autoSpaceDE w:val="0"/>
        <w:autoSpaceDN w:val="0"/>
        <w:adjustRightInd w:val="0"/>
        <w:rPr>
          <w:rStyle w:val="1"/>
          <w:rFonts w:ascii="Arial" w:hAnsi="Arial" w:cs="Arial"/>
          <w:b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As formas dos pilares deverão ser executadas em madeirite resinado de boa qualidade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com espessura mínima de 12 mm</w:t>
      </w:r>
      <w:r w:rsidRPr="009A6818">
        <w:rPr>
          <w:rFonts w:ascii="Arial" w:hAnsi="Arial" w:cs="Arial"/>
          <w:color w:val="000000"/>
          <w:sz w:val="22"/>
          <w:szCs w:val="22"/>
        </w:rPr>
        <w:t>, de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maneira a não ocasionar descolamentos, prejudicando a superfície de concreto.</w:t>
      </w:r>
    </w:p>
    <w:p w:rsidR="001A6529" w:rsidRPr="009A6818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Os pilares deverão ser travados de modo a não permitir o aumento da seção de projeto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decorrente da concretagem vibrada.</w:t>
      </w:r>
    </w:p>
    <w:p w:rsidR="001A6529" w:rsidRPr="009A6818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1A6529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 xml:space="preserve">As formas das vigas serão executadas, utilizando madeirite resinado </w:t>
      </w:r>
      <w:r w:rsidR="001A6529" w:rsidRPr="009A6818">
        <w:rPr>
          <w:rFonts w:ascii="Arial" w:hAnsi="Arial" w:cs="Arial"/>
          <w:color w:val="000000"/>
          <w:sz w:val="22"/>
          <w:szCs w:val="22"/>
        </w:rPr>
        <w:t>de boa qualidade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com espessura mínima de 12 mm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, de maneira a não ocasionar descolamento das </w:t>
      </w:r>
      <w:r w:rsidR="001A6529">
        <w:rPr>
          <w:rFonts w:ascii="Arial" w:hAnsi="Arial" w:cs="Arial"/>
          <w:color w:val="000000"/>
          <w:sz w:val="22"/>
          <w:szCs w:val="22"/>
        </w:rPr>
        <w:t>l</w:t>
      </w:r>
      <w:r w:rsidRPr="009A6818">
        <w:rPr>
          <w:rFonts w:ascii="Arial" w:hAnsi="Arial" w:cs="Arial"/>
          <w:color w:val="000000"/>
          <w:sz w:val="22"/>
          <w:szCs w:val="22"/>
        </w:rPr>
        <w:t>âminas,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prejudicando a superfície do concreto. </w:t>
      </w: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1A6529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As formas das vigas deverão ser travadas de modo a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não permitir a abertura das mesmas, produzindo aumento de seção e derramamento de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concreto.</w:t>
      </w:r>
    </w:p>
    <w:p w:rsidR="001A6529" w:rsidRPr="009A6818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1A6529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 xml:space="preserve">As formas das </w:t>
      </w:r>
      <w:r>
        <w:rPr>
          <w:rFonts w:ascii="Arial" w:hAnsi="Arial" w:cs="Arial"/>
          <w:color w:val="000000"/>
          <w:sz w:val="22"/>
          <w:szCs w:val="22"/>
        </w:rPr>
        <w:t>lajes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 serão executadas, utilizando madeirite resinado de boa qualidade</w:t>
      </w:r>
      <w:r>
        <w:rPr>
          <w:rFonts w:ascii="Arial" w:hAnsi="Arial" w:cs="Arial"/>
          <w:color w:val="000000"/>
          <w:sz w:val="22"/>
          <w:szCs w:val="22"/>
        </w:rPr>
        <w:t xml:space="preserve"> com espessura mínima de 12 mm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, de maneira a não ocasionar descolamento das </w:t>
      </w:r>
      <w:r>
        <w:rPr>
          <w:rFonts w:ascii="Arial" w:hAnsi="Arial" w:cs="Arial"/>
          <w:color w:val="000000"/>
          <w:sz w:val="22"/>
          <w:szCs w:val="22"/>
        </w:rPr>
        <w:t>l</w:t>
      </w:r>
      <w:r w:rsidRPr="009A6818">
        <w:rPr>
          <w:rFonts w:ascii="Arial" w:hAnsi="Arial" w:cs="Arial"/>
          <w:color w:val="000000"/>
          <w:sz w:val="22"/>
          <w:szCs w:val="22"/>
        </w:rPr>
        <w:t>âminas,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prejudicando a superfície do concreto. </w:t>
      </w:r>
    </w:p>
    <w:p w:rsidR="001A6529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1A6529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 xml:space="preserve">As formas das </w:t>
      </w:r>
      <w:r>
        <w:rPr>
          <w:rFonts w:ascii="Arial" w:hAnsi="Arial" w:cs="Arial"/>
          <w:color w:val="000000"/>
          <w:sz w:val="22"/>
          <w:szCs w:val="22"/>
        </w:rPr>
        <w:t>laje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s deverão ser </w:t>
      </w:r>
      <w:r>
        <w:rPr>
          <w:rFonts w:ascii="Arial" w:hAnsi="Arial" w:cs="Arial"/>
          <w:color w:val="000000"/>
          <w:sz w:val="22"/>
          <w:szCs w:val="22"/>
        </w:rPr>
        <w:t>escoradas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 de modo 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não permitir a </w:t>
      </w:r>
      <w:r>
        <w:rPr>
          <w:rFonts w:ascii="Arial" w:hAnsi="Arial" w:cs="Arial"/>
          <w:color w:val="000000"/>
          <w:sz w:val="22"/>
          <w:szCs w:val="22"/>
        </w:rPr>
        <w:t>flambagem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 das mesmas, produzindo </w:t>
      </w:r>
      <w:r>
        <w:rPr>
          <w:rFonts w:ascii="Arial" w:hAnsi="Arial" w:cs="Arial"/>
          <w:color w:val="000000"/>
          <w:sz w:val="22"/>
          <w:szCs w:val="22"/>
        </w:rPr>
        <w:t>deformações na superfície inferior das lajes</w:t>
      </w:r>
      <w:r w:rsidRPr="009A6818">
        <w:rPr>
          <w:rFonts w:ascii="Arial" w:hAnsi="Arial" w:cs="Arial"/>
          <w:color w:val="000000"/>
          <w:sz w:val="22"/>
          <w:szCs w:val="22"/>
        </w:rPr>
        <w:t>.</w:t>
      </w:r>
    </w:p>
    <w:p w:rsidR="001A6529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As deformas dos pilares, vigas e lajes deverão ser feitas de modo a permitir, o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reaproveitamento das formas remanescentes.</w:t>
      </w:r>
    </w:p>
    <w:p w:rsidR="001A6529" w:rsidRPr="009A6818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1A6529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 xml:space="preserve">As formas deverão ser estanques, solidamente estruturadas e apoiadas. </w:t>
      </w:r>
    </w:p>
    <w:p w:rsidR="001A6529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Os materiais para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as formas serão previamente aprovados pela Fiscalização, sendo constituído basicamente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por </w:t>
      </w:r>
      <w:r w:rsidR="001A6529">
        <w:rPr>
          <w:rFonts w:ascii="Arial" w:hAnsi="Arial" w:cs="Arial"/>
          <w:color w:val="000000"/>
          <w:sz w:val="22"/>
          <w:szCs w:val="22"/>
        </w:rPr>
        <w:t>p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lacas de </w:t>
      </w:r>
      <w:r w:rsidR="001A6529">
        <w:rPr>
          <w:rFonts w:ascii="Arial" w:hAnsi="Arial" w:cs="Arial"/>
          <w:color w:val="000000"/>
          <w:sz w:val="22"/>
          <w:szCs w:val="22"/>
        </w:rPr>
        <w:t>compensado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 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resinado ou plastificado </w:t>
      </w:r>
      <w:r w:rsidRPr="009A6818">
        <w:rPr>
          <w:rFonts w:ascii="Arial" w:hAnsi="Arial" w:cs="Arial"/>
          <w:color w:val="000000"/>
          <w:sz w:val="22"/>
          <w:szCs w:val="22"/>
        </w:rPr>
        <w:t>com espessura mínima de 1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2 </w:t>
      </w:r>
      <w:r w:rsidRPr="009A6818">
        <w:rPr>
          <w:rFonts w:ascii="Arial" w:hAnsi="Arial" w:cs="Arial"/>
          <w:color w:val="000000"/>
          <w:sz w:val="22"/>
          <w:szCs w:val="22"/>
        </w:rPr>
        <w:t>mm e tábuas de pinho.</w:t>
      </w:r>
    </w:p>
    <w:p w:rsidR="001A6529" w:rsidRPr="009A6818" w:rsidRDefault="001A6529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Em caso da existência de concreto aparente, serão utilizadas chapas de compensado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plas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tificado, com </w:t>
      </w:r>
      <w:r w:rsidR="001A6529" w:rsidRPr="009A6818">
        <w:rPr>
          <w:rFonts w:ascii="Arial" w:hAnsi="Arial" w:cs="Arial"/>
          <w:color w:val="000000"/>
          <w:sz w:val="22"/>
          <w:szCs w:val="22"/>
        </w:rPr>
        <w:t>espessura</w:t>
      </w:r>
      <w:r w:rsidR="001A6529">
        <w:rPr>
          <w:rFonts w:ascii="Arial" w:hAnsi="Arial" w:cs="Arial"/>
          <w:color w:val="000000"/>
          <w:sz w:val="22"/>
          <w:szCs w:val="22"/>
        </w:rPr>
        <w:t xml:space="preserve"> mínima de 14 mm</w:t>
      </w:r>
      <w:r w:rsidRPr="009A6818">
        <w:rPr>
          <w:rFonts w:ascii="Arial" w:hAnsi="Arial" w:cs="Arial"/>
          <w:color w:val="000000"/>
          <w:sz w:val="22"/>
          <w:szCs w:val="22"/>
        </w:rPr>
        <w:t>.</w:t>
      </w:r>
    </w:p>
    <w:p w:rsidR="005E441A" w:rsidRPr="002D2657" w:rsidRDefault="005E441A" w:rsidP="005E441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5E441A" w:rsidRDefault="005E441A" w:rsidP="005E441A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</w:t>
      </w:r>
      <w:r>
        <w:rPr>
          <w:rStyle w:val="1"/>
          <w:rFonts w:ascii="Arial" w:hAnsi="Arial" w:cs="Arial"/>
          <w:b/>
          <w:sz w:val="22"/>
          <w:szCs w:val="22"/>
        </w:rPr>
        <w:t>3</w:t>
      </w:r>
      <w:r w:rsidRPr="002D2657">
        <w:rPr>
          <w:rStyle w:val="1"/>
          <w:rFonts w:ascii="Arial" w:hAnsi="Arial" w:cs="Arial"/>
          <w:b/>
          <w:sz w:val="22"/>
          <w:szCs w:val="22"/>
        </w:rPr>
        <w:t>.</w:t>
      </w:r>
      <w:r>
        <w:rPr>
          <w:rStyle w:val="1"/>
          <w:rFonts w:ascii="Arial" w:hAnsi="Arial" w:cs="Arial"/>
          <w:b/>
          <w:sz w:val="22"/>
          <w:szCs w:val="22"/>
        </w:rPr>
        <w:t>1.a</w:t>
      </w:r>
      <w:r w:rsidRPr="002D2657">
        <w:rPr>
          <w:rStyle w:val="1"/>
          <w:rFonts w:ascii="Arial" w:hAnsi="Arial" w:cs="Arial"/>
          <w:b/>
          <w:sz w:val="22"/>
          <w:szCs w:val="22"/>
        </w:rPr>
        <w:t xml:space="preserve"> – </w:t>
      </w:r>
      <w:r>
        <w:rPr>
          <w:rStyle w:val="1"/>
          <w:rFonts w:ascii="Arial" w:hAnsi="Arial" w:cs="Arial"/>
          <w:b/>
          <w:sz w:val="22"/>
          <w:szCs w:val="22"/>
        </w:rPr>
        <w:t>Limpeza e Preparo das Formas</w:t>
      </w:r>
    </w:p>
    <w:p w:rsidR="005E441A" w:rsidRDefault="005E441A" w:rsidP="005E441A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</w:p>
    <w:p w:rsidR="005E441A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Por ocasião do lançamento de concreto nas formas, as superfícies deverão estar isentas de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incrustações de argamassa, cimento ou qualquer material estranho que possa contaminar o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concreto, ou interferir com o cumprimento das exigências da especificação relativa ao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acabamento das superfícies. </w:t>
      </w:r>
    </w:p>
    <w:p w:rsidR="005E441A" w:rsidRDefault="005E441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As frestas deverão estar vedadas para que não se perca nata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ou argamassa.</w:t>
      </w:r>
    </w:p>
    <w:p w:rsidR="005E441A" w:rsidRPr="009A6818" w:rsidRDefault="005E441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E441A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Antes do lançamento do concreto, as formas deverão ser tratadas com um produto antiaderente,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destinado a facilitar a sua desmontagem e que não manche as superfícies de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concreto. </w:t>
      </w:r>
    </w:p>
    <w:p w:rsidR="005E441A" w:rsidRDefault="005E441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E441A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Cuidados especiais deverão ser tomados para que esse produto não atinja as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superfícies que serão futuras juntas de concretagem</w:t>
      </w:r>
      <w:r w:rsidR="005E441A">
        <w:rPr>
          <w:rFonts w:ascii="Arial" w:hAnsi="Arial" w:cs="Arial"/>
          <w:color w:val="000000"/>
          <w:sz w:val="22"/>
          <w:szCs w:val="22"/>
        </w:rPr>
        <w:t>, este produto deverá ser aprovado antes pela fiscalização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5E441A" w:rsidRDefault="005E441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Antes da concretagem as formas deverão ser umedecidas até a saturação para evitar a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perda de água do concreto, porém não se pode permitir a presença de água excedente na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superfície.</w:t>
      </w:r>
    </w:p>
    <w:p w:rsidR="005E441A" w:rsidRPr="009A6818" w:rsidRDefault="005E441A" w:rsidP="005E441A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5E441A" w:rsidRDefault="005E441A" w:rsidP="005E441A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</w:t>
      </w:r>
      <w:r>
        <w:rPr>
          <w:rStyle w:val="1"/>
          <w:rFonts w:ascii="Arial" w:hAnsi="Arial" w:cs="Arial"/>
          <w:b/>
          <w:sz w:val="22"/>
          <w:szCs w:val="22"/>
        </w:rPr>
        <w:t>3</w:t>
      </w:r>
      <w:r w:rsidRPr="002D2657">
        <w:rPr>
          <w:rStyle w:val="1"/>
          <w:rFonts w:ascii="Arial" w:hAnsi="Arial" w:cs="Arial"/>
          <w:b/>
          <w:sz w:val="22"/>
          <w:szCs w:val="22"/>
        </w:rPr>
        <w:t>.</w:t>
      </w:r>
      <w:r>
        <w:rPr>
          <w:rStyle w:val="1"/>
          <w:rFonts w:ascii="Arial" w:hAnsi="Arial" w:cs="Arial"/>
          <w:b/>
          <w:sz w:val="22"/>
          <w:szCs w:val="22"/>
        </w:rPr>
        <w:t>1.</w:t>
      </w:r>
      <w:r w:rsidR="0095067A">
        <w:rPr>
          <w:rStyle w:val="1"/>
          <w:rFonts w:ascii="Arial" w:hAnsi="Arial" w:cs="Arial"/>
          <w:b/>
          <w:sz w:val="22"/>
          <w:szCs w:val="22"/>
        </w:rPr>
        <w:t>b</w:t>
      </w:r>
      <w:r w:rsidRPr="002D2657">
        <w:rPr>
          <w:rStyle w:val="1"/>
          <w:rFonts w:ascii="Arial" w:hAnsi="Arial" w:cs="Arial"/>
          <w:b/>
          <w:sz w:val="22"/>
          <w:szCs w:val="22"/>
        </w:rPr>
        <w:t xml:space="preserve"> – </w:t>
      </w:r>
      <w:r>
        <w:rPr>
          <w:rStyle w:val="1"/>
          <w:rFonts w:ascii="Arial" w:hAnsi="Arial" w:cs="Arial"/>
          <w:b/>
          <w:sz w:val="22"/>
          <w:szCs w:val="22"/>
        </w:rPr>
        <w:t>Escoramentos das Formas</w:t>
      </w:r>
    </w:p>
    <w:p w:rsidR="005E441A" w:rsidRDefault="005E441A" w:rsidP="005E441A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</w:p>
    <w:p w:rsidR="005E441A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 xml:space="preserve">Deverá </w:t>
      </w:r>
      <w:proofErr w:type="gramStart"/>
      <w:r w:rsidRPr="009A6818">
        <w:rPr>
          <w:rFonts w:ascii="Arial" w:hAnsi="Arial" w:cs="Arial"/>
          <w:color w:val="000000"/>
          <w:sz w:val="22"/>
          <w:szCs w:val="22"/>
        </w:rPr>
        <w:t>obedecer as</w:t>
      </w:r>
      <w:proofErr w:type="gramEnd"/>
      <w:r w:rsidRPr="009A6818">
        <w:rPr>
          <w:rFonts w:ascii="Arial" w:hAnsi="Arial" w:cs="Arial"/>
          <w:color w:val="000000"/>
          <w:sz w:val="22"/>
          <w:szCs w:val="22"/>
        </w:rPr>
        <w:t xml:space="preserve"> especificações da NBR-6118, sendo que, nenhuma peça deverá ser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concretada sem que haja liberação pela Fiscalização. </w:t>
      </w: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O Escoramento deverá ser feito em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estruturas tubulares de aço e/ou pontaletes de eucalipto com no mínimo 12 cm de diâmetro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,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e as lajes de pisos inferiores deverão permanecer com </w:t>
      </w:r>
      <w:r w:rsidR="005E441A">
        <w:rPr>
          <w:rFonts w:ascii="Arial" w:hAnsi="Arial" w:cs="Arial"/>
          <w:color w:val="000000"/>
          <w:sz w:val="22"/>
          <w:szCs w:val="22"/>
        </w:rPr>
        <w:t>e</w:t>
      </w:r>
      <w:r w:rsidRPr="009A6818">
        <w:rPr>
          <w:rFonts w:ascii="Arial" w:hAnsi="Arial" w:cs="Arial"/>
          <w:color w:val="000000"/>
          <w:sz w:val="22"/>
          <w:szCs w:val="22"/>
        </w:rPr>
        <w:t>scoramento parcial enquanto</w:t>
      </w:r>
      <w:r w:rsidR="005E44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houver concretagens e suas respectivas curas </w:t>
      </w:r>
      <w:r w:rsidR="005E441A">
        <w:rPr>
          <w:rFonts w:ascii="Arial" w:hAnsi="Arial" w:cs="Arial"/>
          <w:color w:val="000000"/>
          <w:sz w:val="22"/>
          <w:szCs w:val="22"/>
        </w:rPr>
        <w:t>das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 lajes </w:t>
      </w:r>
      <w:r w:rsidR="005E441A">
        <w:rPr>
          <w:rFonts w:ascii="Arial" w:hAnsi="Arial" w:cs="Arial"/>
          <w:color w:val="000000"/>
          <w:sz w:val="22"/>
          <w:szCs w:val="22"/>
        </w:rPr>
        <w:t>de nível superior</w:t>
      </w:r>
      <w:r w:rsidRPr="009A6818">
        <w:rPr>
          <w:rFonts w:ascii="Arial" w:hAnsi="Arial" w:cs="Arial"/>
          <w:color w:val="000000"/>
          <w:sz w:val="22"/>
          <w:szCs w:val="22"/>
        </w:rPr>
        <w:t>.</w:t>
      </w: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E441A" w:rsidRPr="009A6818" w:rsidRDefault="005E441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5067A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 xml:space="preserve">As formas só deverão ser retiradas após o endurecimento satisfatório do concreto. </w:t>
      </w:r>
    </w:p>
    <w:p w:rsidR="0095067A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Serão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removidas com cuidado, sem choques, a fim de não danificar o concreto.</w:t>
      </w:r>
    </w:p>
    <w:p w:rsidR="0095067A" w:rsidRPr="009A6818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P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Em geral, serão retiradas após os seguintes períodos, sem prévia consulta:</w:t>
      </w:r>
    </w:p>
    <w:p w:rsidR="009A6818" w:rsidRPr="0095067A" w:rsidRDefault="009A6818" w:rsidP="00520F12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5067A">
        <w:rPr>
          <w:rFonts w:ascii="Arial" w:hAnsi="Arial" w:cs="Arial"/>
          <w:color w:val="000000"/>
          <w:sz w:val="22"/>
          <w:szCs w:val="22"/>
        </w:rPr>
        <w:t>Faces laterais: 3 dias</w:t>
      </w:r>
    </w:p>
    <w:p w:rsidR="009A6818" w:rsidRPr="0095067A" w:rsidRDefault="009A6818" w:rsidP="00520F12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5067A">
        <w:rPr>
          <w:rFonts w:ascii="Arial" w:hAnsi="Arial" w:cs="Arial"/>
          <w:color w:val="000000"/>
          <w:sz w:val="22"/>
          <w:szCs w:val="22"/>
        </w:rPr>
        <w:t>Faces interiores com pontaletes: 14 dias</w:t>
      </w:r>
    </w:p>
    <w:p w:rsidR="009A6818" w:rsidRDefault="009A6818" w:rsidP="00520F12">
      <w:pPr>
        <w:pStyle w:val="PargrafodaList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5067A">
        <w:rPr>
          <w:rFonts w:ascii="Arial" w:hAnsi="Arial" w:cs="Arial"/>
          <w:color w:val="000000"/>
          <w:sz w:val="22"/>
          <w:szCs w:val="22"/>
        </w:rPr>
        <w:t>Faces inferiores sem pontaletes: 21 dias</w:t>
      </w:r>
    </w:p>
    <w:p w:rsidR="0095067A" w:rsidRPr="0095067A" w:rsidRDefault="0095067A" w:rsidP="00520F12">
      <w:pPr>
        <w:pStyle w:val="PargrafodaLista"/>
        <w:autoSpaceDE w:val="0"/>
        <w:autoSpaceDN w:val="0"/>
        <w:adjustRightInd w:val="0"/>
        <w:ind w:left="1004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No caso de se utilizar cimento de alta resistência inicial, processo de cura a vapor ou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aditivos especiais, os prazos indicados acima poderão ser reduzidos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com a aprovação da Fiscalização</w:t>
      </w:r>
      <w:r w:rsidRPr="009A6818">
        <w:rPr>
          <w:rFonts w:ascii="Arial" w:hAnsi="Arial" w:cs="Arial"/>
          <w:color w:val="000000"/>
          <w:sz w:val="22"/>
          <w:szCs w:val="22"/>
        </w:rPr>
        <w:t>.</w:t>
      </w:r>
    </w:p>
    <w:p w:rsidR="0095067A" w:rsidRPr="009A6818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Nos casos de se deixarem pontaletes após a desforma, estes não deverão produzir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momentos de sinais contrários aos do carregamento com que viga foi projetada, que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possam vir a romper ou trincar a peça.</w:t>
      </w:r>
    </w:p>
    <w:p w:rsidR="0095067A" w:rsidRPr="002D2657" w:rsidRDefault="0095067A" w:rsidP="0095067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95067A" w:rsidRDefault="0095067A" w:rsidP="0095067A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</w:t>
      </w:r>
      <w:r>
        <w:rPr>
          <w:rStyle w:val="1"/>
          <w:rFonts w:ascii="Arial" w:hAnsi="Arial" w:cs="Arial"/>
          <w:b/>
          <w:sz w:val="22"/>
          <w:szCs w:val="22"/>
        </w:rPr>
        <w:t>3</w:t>
      </w:r>
      <w:r w:rsidRPr="002D2657">
        <w:rPr>
          <w:rStyle w:val="1"/>
          <w:rFonts w:ascii="Arial" w:hAnsi="Arial" w:cs="Arial"/>
          <w:b/>
          <w:sz w:val="22"/>
          <w:szCs w:val="22"/>
        </w:rPr>
        <w:t>.</w:t>
      </w:r>
      <w:r>
        <w:rPr>
          <w:rStyle w:val="1"/>
          <w:rFonts w:ascii="Arial" w:hAnsi="Arial" w:cs="Arial"/>
          <w:b/>
          <w:sz w:val="22"/>
          <w:szCs w:val="22"/>
        </w:rPr>
        <w:t>2</w:t>
      </w:r>
      <w:r w:rsidRPr="002D2657">
        <w:rPr>
          <w:rStyle w:val="1"/>
          <w:rFonts w:ascii="Arial" w:hAnsi="Arial" w:cs="Arial"/>
          <w:b/>
          <w:sz w:val="22"/>
          <w:szCs w:val="22"/>
        </w:rPr>
        <w:t xml:space="preserve"> – </w:t>
      </w:r>
      <w:r>
        <w:rPr>
          <w:rStyle w:val="1"/>
          <w:rFonts w:ascii="Arial" w:hAnsi="Arial" w:cs="Arial"/>
          <w:b/>
          <w:sz w:val="22"/>
          <w:szCs w:val="22"/>
        </w:rPr>
        <w:t>ARMADURA PARA PILARES, VIGAS E LAJES</w:t>
      </w:r>
    </w:p>
    <w:p w:rsidR="00A45318" w:rsidRPr="009A6818" w:rsidRDefault="00A45318" w:rsidP="009A68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As armaduras deverão ser acondicionadas, de maneira a não sofrer agressões de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intempéries, colocadas às formas com uso de espaçadores de plástico ou cimento,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conforme espaçamento de projeto.</w:t>
      </w:r>
    </w:p>
    <w:p w:rsidR="0095067A" w:rsidRPr="009A6818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As armaduras dos pilares deverão obedecer às medidas e alinhamentos de projeto,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amarradas umas as outras de modo a garantir a resistência do </w:t>
      </w:r>
      <w:proofErr w:type="spellStart"/>
      <w:r w:rsidRPr="009A6818">
        <w:rPr>
          <w:rFonts w:ascii="Arial" w:hAnsi="Arial" w:cs="Arial"/>
          <w:color w:val="000000"/>
          <w:sz w:val="22"/>
          <w:szCs w:val="22"/>
        </w:rPr>
        <w:t>amarrio</w:t>
      </w:r>
      <w:proofErr w:type="spellEnd"/>
      <w:r w:rsidRPr="009A6818">
        <w:rPr>
          <w:rFonts w:ascii="Arial" w:hAnsi="Arial" w:cs="Arial"/>
          <w:color w:val="000000"/>
          <w:sz w:val="22"/>
          <w:szCs w:val="22"/>
        </w:rPr>
        <w:t>, na concretagem.</w:t>
      </w:r>
    </w:p>
    <w:p w:rsidR="0095067A" w:rsidRPr="009A6818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As armaduras das vigas deverão obedecer às medidas de projeto, amarradas fortemente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umas as outras por meio de pontos de </w:t>
      </w:r>
      <w:proofErr w:type="spellStart"/>
      <w:r w:rsidRPr="009A6818">
        <w:rPr>
          <w:rFonts w:ascii="Arial" w:hAnsi="Arial" w:cs="Arial"/>
          <w:color w:val="000000"/>
          <w:sz w:val="22"/>
          <w:szCs w:val="22"/>
        </w:rPr>
        <w:t>amarrio</w:t>
      </w:r>
      <w:proofErr w:type="spellEnd"/>
      <w:r w:rsidRPr="009A6818">
        <w:rPr>
          <w:rFonts w:ascii="Arial" w:hAnsi="Arial" w:cs="Arial"/>
          <w:color w:val="000000"/>
          <w:sz w:val="22"/>
          <w:szCs w:val="22"/>
        </w:rPr>
        <w:t>, evitando que as armaduras se soltem.</w:t>
      </w:r>
    </w:p>
    <w:p w:rsidR="0095067A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5067A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 xml:space="preserve">As armaduras das </w:t>
      </w:r>
      <w:r>
        <w:rPr>
          <w:rFonts w:ascii="Arial" w:hAnsi="Arial" w:cs="Arial"/>
          <w:color w:val="000000"/>
          <w:sz w:val="22"/>
          <w:szCs w:val="22"/>
        </w:rPr>
        <w:t>lajes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 deverão obedecer às medidas de projeto, amarradas fortemente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umas as outras por meio de pontos de </w:t>
      </w:r>
      <w:proofErr w:type="spellStart"/>
      <w:r w:rsidRPr="009A6818">
        <w:rPr>
          <w:rFonts w:ascii="Arial" w:hAnsi="Arial" w:cs="Arial"/>
          <w:color w:val="000000"/>
          <w:sz w:val="22"/>
          <w:szCs w:val="22"/>
        </w:rPr>
        <w:t>amarrio</w:t>
      </w:r>
      <w:proofErr w:type="spellEnd"/>
      <w:r w:rsidRPr="009A6818">
        <w:rPr>
          <w:rFonts w:ascii="Arial" w:hAnsi="Arial" w:cs="Arial"/>
          <w:color w:val="000000"/>
          <w:sz w:val="22"/>
          <w:szCs w:val="22"/>
        </w:rPr>
        <w:t>, evitando que as armaduras se soltem</w:t>
      </w:r>
      <w:r>
        <w:rPr>
          <w:rFonts w:ascii="Arial" w:hAnsi="Arial" w:cs="Arial"/>
          <w:color w:val="000000"/>
          <w:sz w:val="22"/>
          <w:szCs w:val="22"/>
        </w:rPr>
        <w:t xml:space="preserve"> e tomando cuidados com as armaduras negativas para quando da concretagem não sejam pisadas e com isto ficando deformadas</w:t>
      </w:r>
      <w:r w:rsidRPr="009A6818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Neste caso deixam de exercer a sua função de ferragem negativa</w:t>
      </w:r>
    </w:p>
    <w:p w:rsidR="0095067A" w:rsidRPr="009A6818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Antes e durante o lançamento do concreto, as plataformas de serviços devem ser dispostas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de modo a não acarretar deslocamento das armaduras da sua posição correta dentro da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forma.</w:t>
      </w:r>
    </w:p>
    <w:p w:rsidR="0095067A" w:rsidRPr="009A6818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P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Caso haja deslocamento da armadura de sua posição original dentro da forma, esta deverá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ser corrigida.</w:t>
      </w:r>
    </w:p>
    <w:p w:rsidR="0095067A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Para ocorrer à liberação da ferragem para a concretagem, a Fiscalização deverá ter acesso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fácil e seguro até as peças não sendo aceitas plataformas, escadas e outros improvisados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uma vez que esses recursos também são quesitos para liberação da concretagem.</w:t>
      </w:r>
    </w:p>
    <w:p w:rsidR="0095067A" w:rsidRPr="009A6818" w:rsidRDefault="0095067A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 Contratada deverá comunicar a Fiscalização, obrigatoriamente, num prazo máximo de 48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horas antes da data prevista da concretagem para a conferência e liberação da ferragem.</w:t>
      </w: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C0248" w:rsidRDefault="005C0248" w:rsidP="00520F1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A45318" w:rsidRDefault="00A45318" w:rsidP="009A68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5067A" w:rsidRDefault="0095067A" w:rsidP="0095067A">
      <w:pPr>
        <w:pStyle w:val="PargrafodaLista"/>
        <w:tabs>
          <w:tab w:val="left" w:pos="708"/>
        </w:tabs>
        <w:ind w:hanging="720"/>
        <w:jc w:val="both"/>
        <w:rPr>
          <w:rStyle w:val="1"/>
          <w:rFonts w:ascii="Arial" w:hAnsi="Arial" w:cs="Arial"/>
          <w:b/>
          <w:sz w:val="22"/>
          <w:szCs w:val="22"/>
        </w:rPr>
      </w:pPr>
      <w:r w:rsidRPr="002D2657">
        <w:rPr>
          <w:rStyle w:val="1"/>
          <w:rFonts w:ascii="Arial" w:hAnsi="Arial" w:cs="Arial"/>
          <w:b/>
          <w:sz w:val="22"/>
          <w:szCs w:val="22"/>
        </w:rPr>
        <w:t>I.</w:t>
      </w:r>
      <w:r>
        <w:rPr>
          <w:rStyle w:val="1"/>
          <w:rFonts w:ascii="Arial" w:hAnsi="Arial" w:cs="Arial"/>
          <w:b/>
          <w:sz w:val="22"/>
          <w:szCs w:val="22"/>
        </w:rPr>
        <w:t>3</w:t>
      </w:r>
      <w:r w:rsidRPr="002D2657">
        <w:rPr>
          <w:rStyle w:val="1"/>
          <w:rFonts w:ascii="Arial" w:hAnsi="Arial" w:cs="Arial"/>
          <w:b/>
          <w:sz w:val="22"/>
          <w:szCs w:val="22"/>
        </w:rPr>
        <w:t>.</w:t>
      </w:r>
      <w:r>
        <w:rPr>
          <w:rStyle w:val="1"/>
          <w:rFonts w:ascii="Arial" w:hAnsi="Arial" w:cs="Arial"/>
          <w:b/>
          <w:sz w:val="22"/>
          <w:szCs w:val="22"/>
        </w:rPr>
        <w:t>2</w:t>
      </w:r>
      <w:r w:rsidRPr="002D2657">
        <w:rPr>
          <w:rStyle w:val="1"/>
          <w:rFonts w:ascii="Arial" w:hAnsi="Arial" w:cs="Arial"/>
          <w:b/>
          <w:sz w:val="22"/>
          <w:szCs w:val="22"/>
        </w:rPr>
        <w:t xml:space="preserve"> – </w:t>
      </w:r>
      <w:r>
        <w:rPr>
          <w:rStyle w:val="1"/>
          <w:rFonts w:ascii="Arial" w:hAnsi="Arial" w:cs="Arial"/>
          <w:b/>
          <w:sz w:val="22"/>
          <w:szCs w:val="22"/>
        </w:rPr>
        <w:t>CONCRETO PARA PILARES, VIGAS E LAJES</w:t>
      </w:r>
    </w:p>
    <w:p w:rsidR="0095067A" w:rsidRPr="009A6818" w:rsidRDefault="0095067A" w:rsidP="009A6818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95067A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O concreto dos pilares deverá ser lançado às formas quando estas estiverem travadas e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aprumadas, tomando-se o cuidado de não lançar acima de 2 m provocando segregação do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concreto, prejudicando a resistência e </w:t>
      </w:r>
      <w:r w:rsidR="0095067A" w:rsidRPr="009A6818">
        <w:rPr>
          <w:rFonts w:ascii="Arial" w:hAnsi="Arial" w:cs="Arial"/>
          <w:color w:val="000000"/>
          <w:sz w:val="22"/>
          <w:szCs w:val="22"/>
        </w:rPr>
        <w:t>consequente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 durabilidade. </w:t>
      </w:r>
    </w:p>
    <w:p w:rsidR="00520F12" w:rsidRDefault="00520F12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Quando a altura de</w:t>
      </w:r>
      <w:r w:rsidR="0095067A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lançamento ultrapassar 2 metros utilizar tubo de PVC – ø150mm, com funil até a altura de 2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m do topo; o restante do concreto poderá ser lançado sem tubo e funil.</w:t>
      </w:r>
    </w:p>
    <w:p w:rsidR="00520F12" w:rsidRPr="009A6818" w:rsidRDefault="00520F12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20F12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O concreto das vigas deverá ser lançado às formas, vibrados de acordo com a necessidade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em cada ponto evitando a demora do mangote na viga, provocando segregação do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concreto. </w:t>
      </w:r>
    </w:p>
    <w:p w:rsidR="00520F12" w:rsidRDefault="00520F12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20F12" w:rsidRDefault="00520F12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 xml:space="preserve">O concreto das </w:t>
      </w:r>
      <w:r>
        <w:rPr>
          <w:rFonts w:ascii="Arial" w:hAnsi="Arial" w:cs="Arial"/>
          <w:color w:val="000000"/>
          <w:sz w:val="22"/>
          <w:szCs w:val="22"/>
        </w:rPr>
        <w:t>laje</w:t>
      </w:r>
      <w:r w:rsidRPr="009A6818">
        <w:rPr>
          <w:rFonts w:ascii="Arial" w:hAnsi="Arial" w:cs="Arial"/>
          <w:color w:val="000000"/>
          <w:sz w:val="22"/>
          <w:szCs w:val="22"/>
        </w:rPr>
        <w:t>s deverá ser lançado às formas, vibrados de acordo com a necessidade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em cada ponto evitando a demora do mangote, provocando segregação do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concreto. </w:t>
      </w:r>
    </w:p>
    <w:p w:rsidR="00520F12" w:rsidRDefault="00520F12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520F12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 vibração deverá obedecer ao critério de aparência de nata na superfície,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momento no qual deverá ser paralisada naquele ponto. </w:t>
      </w:r>
    </w:p>
    <w:p w:rsidR="009A6818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Os vibradores deverão ter o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diâmetro de 35 a 38 mm no máximo.</w:t>
      </w:r>
    </w:p>
    <w:p w:rsidR="00520F12" w:rsidRPr="009A6818" w:rsidRDefault="00520F12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As vergas e contra-vergas de concreto terão transpasse mínimo de 30 cm, para cada lado e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confeccionadas em concreto estrutural, armado a critério da CONTRATADA.</w:t>
      </w:r>
    </w:p>
    <w:p w:rsidR="00520F12" w:rsidRPr="009A6818" w:rsidRDefault="00520F12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Deverão ser retirados corpos de prova para ensaio e verificação da resistência final (Fck</w:t>
      </w:r>
      <w:r w:rsidR="00520F12">
        <w:rPr>
          <w:rFonts w:ascii="Arial" w:hAnsi="Arial" w:cs="Arial"/>
          <w:color w:val="000000"/>
          <w:sz w:val="22"/>
          <w:szCs w:val="22"/>
        </w:rPr>
        <w:t>= 25,0 MPa</w:t>
      </w:r>
      <w:r w:rsidRPr="009A6818">
        <w:rPr>
          <w:rFonts w:ascii="Arial" w:hAnsi="Arial" w:cs="Arial"/>
          <w:color w:val="000000"/>
          <w:sz w:val="22"/>
          <w:szCs w:val="22"/>
        </w:rPr>
        <w:t>),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especificado em projeto do concreto utilizado nos pilares</w:t>
      </w:r>
      <w:r w:rsidR="00520F12">
        <w:rPr>
          <w:rFonts w:ascii="Arial" w:hAnsi="Arial" w:cs="Arial"/>
          <w:color w:val="000000"/>
          <w:sz w:val="22"/>
          <w:szCs w:val="22"/>
        </w:rPr>
        <w:t>,</w:t>
      </w:r>
      <w:r w:rsidRPr="009A6818">
        <w:rPr>
          <w:rFonts w:ascii="Arial" w:hAnsi="Arial" w:cs="Arial"/>
          <w:color w:val="000000"/>
          <w:sz w:val="22"/>
          <w:szCs w:val="22"/>
        </w:rPr>
        <w:t xml:space="preserve"> nas vigas</w:t>
      </w:r>
      <w:r w:rsidR="00520F12">
        <w:rPr>
          <w:rFonts w:ascii="Arial" w:hAnsi="Arial" w:cs="Arial"/>
          <w:color w:val="000000"/>
          <w:sz w:val="22"/>
          <w:szCs w:val="22"/>
        </w:rPr>
        <w:t>,</w:t>
      </w:r>
      <w:r w:rsidR="00520F12" w:rsidRPr="009A6818">
        <w:rPr>
          <w:rFonts w:ascii="Arial" w:hAnsi="Arial" w:cs="Arial"/>
          <w:color w:val="000000"/>
          <w:sz w:val="22"/>
          <w:szCs w:val="22"/>
        </w:rPr>
        <w:t xml:space="preserve"> e nas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lajes</w:t>
      </w:r>
      <w:r w:rsidRPr="009A6818">
        <w:rPr>
          <w:rFonts w:ascii="Arial" w:hAnsi="Arial" w:cs="Arial"/>
          <w:color w:val="000000"/>
          <w:sz w:val="22"/>
          <w:szCs w:val="22"/>
        </w:rPr>
        <w:t>.</w:t>
      </w:r>
    </w:p>
    <w:p w:rsidR="00520F12" w:rsidRPr="009A6818" w:rsidRDefault="00520F12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Deverá ser retirado 1 (um) corpo de prova para cada 3 (três) metros cúbicos de concreto.</w:t>
      </w:r>
    </w:p>
    <w:p w:rsidR="00520F12" w:rsidRPr="009A6818" w:rsidRDefault="00520F12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Pr="009A6818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Estes ensaios de resistência a compressão do concreto lançado deverão ser elaborados por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laboratórios tecnológicos independentes, não sendo aceitos ensaios apresentados pela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concreteira.</w:t>
      </w:r>
    </w:p>
    <w:p w:rsidR="009A6818" w:rsidRPr="009A6818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A6818" w:rsidRDefault="009A6818" w:rsidP="003025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Antes da concretagem das lajes deverão ser feitas, vistorias nas lajes por parte da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</w:t>
      </w:r>
      <w:r w:rsidRPr="009A6818">
        <w:rPr>
          <w:rFonts w:ascii="Arial" w:hAnsi="Arial" w:cs="Arial"/>
          <w:color w:val="000000"/>
          <w:sz w:val="22"/>
          <w:szCs w:val="22"/>
        </w:rPr>
        <w:t>Fiscalização, em conformidade com o projeto estrutural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e </w:t>
      </w:r>
      <w:r w:rsidR="0030251A">
        <w:rPr>
          <w:rFonts w:ascii="Arial" w:hAnsi="Arial" w:cs="Arial"/>
          <w:color w:val="000000"/>
          <w:sz w:val="22"/>
          <w:szCs w:val="22"/>
        </w:rPr>
        <w:t>das disciplinas</w:t>
      </w:r>
      <w:r w:rsidR="00520F12">
        <w:rPr>
          <w:rFonts w:ascii="Arial" w:hAnsi="Arial" w:cs="Arial"/>
          <w:color w:val="000000"/>
          <w:sz w:val="22"/>
          <w:szCs w:val="22"/>
        </w:rPr>
        <w:t xml:space="preserve"> auxiliares para verificação se todas as passagens e/ou embutidos foram deixados</w:t>
      </w:r>
      <w:r w:rsidRPr="009A6818">
        <w:rPr>
          <w:rFonts w:ascii="Arial" w:hAnsi="Arial" w:cs="Arial"/>
          <w:color w:val="000000"/>
          <w:sz w:val="22"/>
          <w:szCs w:val="22"/>
        </w:rPr>
        <w:t>.</w:t>
      </w:r>
    </w:p>
    <w:p w:rsidR="007C4ADF" w:rsidRPr="009A6818" w:rsidRDefault="007C4ADF" w:rsidP="007C4ADF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C4ADF" w:rsidRPr="009A6818" w:rsidRDefault="007C4ADF" w:rsidP="007C4ADF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9A6818">
        <w:rPr>
          <w:rFonts w:ascii="Arial" w:hAnsi="Arial" w:cs="Arial"/>
          <w:color w:val="000000"/>
          <w:sz w:val="22"/>
          <w:szCs w:val="22"/>
        </w:rPr>
        <w:t>.</w:t>
      </w:r>
    </w:p>
    <w:p w:rsidR="00123990" w:rsidRDefault="00123990" w:rsidP="00123990">
      <w:pPr>
        <w:pBdr>
          <w:bottom w:val="single" w:sz="12" w:space="1" w:color="auto"/>
        </w:pBdr>
        <w:spacing w:line="336" w:lineRule="auto"/>
        <w:jc w:val="both"/>
      </w:pPr>
    </w:p>
    <w:p w:rsidR="00123990" w:rsidRDefault="00123990" w:rsidP="00123990">
      <w:pPr>
        <w:spacing w:line="336" w:lineRule="auto"/>
        <w:ind w:firstLine="708"/>
        <w:jc w:val="both"/>
      </w:pPr>
      <w:r>
        <w:t>Trust Ltda. – Fabiano de Sousa Lima m- CREA 50.797/D - MG</w:t>
      </w:r>
    </w:p>
    <w:p w:rsidR="007C4ADF" w:rsidRDefault="007C4ADF" w:rsidP="007C4ADF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PT"/>
        </w:rPr>
      </w:pPr>
      <w:bookmarkStart w:id="0" w:name="_GoBack"/>
      <w:bookmarkEnd w:id="0"/>
    </w:p>
    <w:p w:rsidR="007C4ADF" w:rsidRPr="002D2657" w:rsidRDefault="007C4ADF" w:rsidP="007C4ADF">
      <w:pPr>
        <w:pStyle w:val="Corpodetex"/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sz w:val="22"/>
          <w:szCs w:val="22"/>
          <w:lang w:val="pt-PT"/>
        </w:rPr>
      </w:pPr>
    </w:p>
    <w:p w:rsidR="00477621" w:rsidRDefault="00477621" w:rsidP="00477621">
      <w:pPr>
        <w:spacing w:line="336" w:lineRule="auto"/>
        <w:jc w:val="both"/>
      </w:pPr>
    </w:p>
    <w:p w:rsidR="00477621" w:rsidRDefault="00477621" w:rsidP="00477621">
      <w:pPr>
        <w:spacing w:line="336" w:lineRule="auto"/>
        <w:jc w:val="both"/>
      </w:pPr>
    </w:p>
    <w:p w:rsidR="007144A1" w:rsidRDefault="007144A1" w:rsidP="00087B6D"/>
    <w:sectPr w:rsidR="007144A1" w:rsidSect="00637F90">
      <w:headerReference w:type="default" r:id="rId7"/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EFD" w:rsidRDefault="00EF1EFD">
      <w:r>
        <w:separator/>
      </w:r>
    </w:p>
  </w:endnote>
  <w:endnote w:type="continuationSeparator" w:id="0">
    <w:p w:rsidR="00EF1EFD" w:rsidRDefault="00EF1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87C" w:rsidRDefault="001A287C">
    <w:pPr>
      <w:pStyle w:val="Rodap"/>
    </w:pPr>
    <w:r>
      <w:rPr>
        <w:noProof/>
      </w:rPr>
      <w:drawing>
        <wp:inline distT="0" distB="0" distL="0" distR="0">
          <wp:extent cx="5476875" cy="266700"/>
          <wp:effectExtent l="19050" t="0" r="9525" b="0"/>
          <wp:docPr id="2" name="Imagem 2" descr="endereç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dereç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EFD" w:rsidRDefault="00EF1EFD">
      <w:r>
        <w:separator/>
      </w:r>
    </w:p>
  </w:footnote>
  <w:footnote w:type="continuationSeparator" w:id="0">
    <w:p w:rsidR="00EF1EFD" w:rsidRDefault="00EF1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87C" w:rsidRDefault="001A287C">
    <w:pPr>
      <w:pStyle w:val="Cabealho"/>
    </w:pPr>
    <w:r>
      <w:rPr>
        <w:noProof/>
      </w:rPr>
      <w:drawing>
        <wp:inline distT="0" distB="0" distL="0" distR="0">
          <wp:extent cx="2847975" cy="1085850"/>
          <wp:effectExtent l="19050" t="0" r="9525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D70C6FE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147"/>
    <w:lvl w:ilvl="0">
      <w:start w:val="7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3933F0A"/>
    <w:multiLevelType w:val="hybridMultilevel"/>
    <w:tmpl w:val="26AA8CE2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10B90"/>
    <w:multiLevelType w:val="multilevel"/>
    <w:tmpl w:val="6556EE9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95656C0"/>
    <w:multiLevelType w:val="hybridMultilevel"/>
    <w:tmpl w:val="97844508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>
    <w:nsid w:val="0BCC47FC"/>
    <w:multiLevelType w:val="hybridMultilevel"/>
    <w:tmpl w:val="F11E9C0C"/>
    <w:lvl w:ilvl="0" w:tplc="0310E6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0983BEE"/>
    <w:multiLevelType w:val="hybridMultilevel"/>
    <w:tmpl w:val="A578785C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D6087E"/>
    <w:multiLevelType w:val="hybridMultilevel"/>
    <w:tmpl w:val="05BC35B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2D2C7A"/>
    <w:multiLevelType w:val="hybridMultilevel"/>
    <w:tmpl w:val="443ACD50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3F5758"/>
    <w:multiLevelType w:val="hybridMultilevel"/>
    <w:tmpl w:val="381ACF32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1E3B11"/>
    <w:multiLevelType w:val="hybridMultilevel"/>
    <w:tmpl w:val="D9DA40E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E4692"/>
    <w:multiLevelType w:val="hybridMultilevel"/>
    <w:tmpl w:val="37225D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D90653"/>
    <w:multiLevelType w:val="hybridMultilevel"/>
    <w:tmpl w:val="8006CB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57EFA"/>
    <w:multiLevelType w:val="hybridMultilevel"/>
    <w:tmpl w:val="E0AE261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A64DD1"/>
    <w:multiLevelType w:val="hybridMultilevel"/>
    <w:tmpl w:val="34EA782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6471CE2"/>
    <w:multiLevelType w:val="hybridMultilevel"/>
    <w:tmpl w:val="7A245E5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E17AE2"/>
    <w:multiLevelType w:val="hybridMultilevel"/>
    <w:tmpl w:val="8D4C2CB6"/>
    <w:lvl w:ilvl="0" w:tplc="0310E6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111808EA">
      <w:numFmt w:val="bullet"/>
      <w:lvlText w:val=""/>
      <w:lvlJc w:val="left"/>
      <w:pPr>
        <w:ind w:left="1724" w:hanging="360"/>
      </w:pPr>
      <w:rPr>
        <w:rFonts w:ascii="Arial" w:eastAsia="SymbolMT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A5E23F9"/>
    <w:multiLevelType w:val="hybridMultilevel"/>
    <w:tmpl w:val="C210681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38836E3"/>
    <w:multiLevelType w:val="hybridMultilevel"/>
    <w:tmpl w:val="C56EBE8E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8E0F29"/>
    <w:multiLevelType w:val="hybridMultilevel"/>
    <w:tmpl w:val="7A78D924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C71A1D"/>
    <w:multiLevelType w:val="hybridMultilevel"/>
    <w:tmpl w:val="F098A02E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821C2"/>
    <w:multiLevelType w:val="hybridMultilevel"/>
    <w:tmpl w:val="704EF8E4"/>
    <w:lvl w:ilvl="0" w:tplc="04160015">
      <w:start w:val="1"/>
      <w:numFmt w:val="upperLetter"/>
      <w:lvlText w:val="%1."/>
      <w:lvlJc w:val="left"/>
      <w:pPr>
        <w:ind w:left="890" w:hanging="360"/>
      </w:pPr>
    </w:lvl>
    <w:lvl w:ilvl="1" w:tplc="04160019" w:tentative="1">
      <w:start w:val="1"/>
      <w:numFmt w:val="lowerLetter"/>
      <w:lvlText w:val="%2."/>
      <w:lvlJc w:val="left"/>
      <w:pPr>
        <w:ind w:left="1610" w:hanging="360"/>
      </w:pPr>
    </w:lvl>
    <w:lvl w:ilvl="2" w:tplc="0416001B" w:tentative="1">
      <w:start w:val="1"/>
      <w:numFmt w:val="lowerRoman"/>
      <w:lvlText w:val="%3."/>
      <w:lvlJc w:val="right"/>
      <w:pPr>
        <w:ind w:left="2330" w:hanging="180"/>
      </w:pPr>
    </w:lvl>
    <w:lvl w:ilvl="3" w:tplc="0416000F" w:tentative="1">
      <w:start w:val="1"/>
      <w:numFmt w:val="decimal"/>
      <w:lvlText w:val="%4."/>
      <w:lvlJc w:val="left"/>
      <w:pPr>
        <w:ind w:left="3050" w:hanging="360"/>
      </w:pPr>
    </w:lvl>
    <w:lvl w:ilvl="4" w:tplc="04160019" w:tentative="1">
      <w:start w:val="1"/>
      <w:numFmt w:val="lowerLetter"/>
      <w:lvlText w:val="%5."/>
      <w:lvlJc w:val="left"/>
      <w:pPr>
        <w:ind w:left="3770" w:hanging="360"/>
      </w:pPr>
    </w:lvl>
    <w:lvl w:ilvl="5" w:tplc="0416001B" w:tentative="1">
      <w:start w:val="1"/>
      <w:numFmt w:val="lowerRoman"/>
      <w:lvlText w:val="%6."/>
      <w:lvlJc w:val="right"/>
      <w:pPr>
        <w:ind w:left="4490" w:hanging="180"/>
      </w:pPr>
    </w:lvl>
    <w:lvl w:ilvl="6" w:tplc="0416000F" w:tentative="1">
      <w:start w:val="1"/>
      <w:numFmt w:val="decimal"/>
      <w:lvlText w:val="%7."/>
      <w:lvlJc w:val="left"/>
      <w:pPr>
        <w:ind w:left="5210" w:hanging="360"/>
      </w:pPr>
    </w:lvl>
    <w:lvl w:ilvl="7" w:tplc="04160019" w:tentative="1">
      <w:start w:val="1"/>
      <w:numFmt w:val="lowerLetter"/>
      <w:lvlText w:val="%8."/>
      <w:lvlJc w:val="left"/>
      <w:pPr>
        <w:ind w:left="5930" w:hanging="360"/>
      </w:pPr>
    </w:lvl>
    <w:lvl w:ilvl="8" w:tplc="0416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>
    <w:nsid w:val="3C4F69E6"/>
    <w:multiLevelType w:val="hybridMultilevel"/>
    <w:tmpl w:val="A35225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5F2C9C"/>
    <w:multiLevelType w:val="hybridMultilevel"/>
    <w:tmpl w:val="47945BBC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4">
    <w:nsid w:val="464F1209"/>
    <w:multiLevelType w:val="hybridMultilevel"/>
    <w:tmpl w:val="19481D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17055B"/>
    <w:multiLevelType w:val="hybridMultilevel"/>
    <w:tmpl w:val="536020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B33BA"/>
    <w:multiLevelType w:val="hybridMultilevel"/>
    <w:tmpl w:val="42F4EAC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856BA2"/>
    <w:multiLevelType w:val="hybridMultilevel"/>
    <w:tmpl w:val="B106CD4E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98779D"/>
    <w:multiLevelType w:val="hybridMultilevel"/>
    <w:tmpl w:val="A1B4F7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165980"/>
    <w:multiLevelType w:val="hybridMultilevel"/>
    <w:tmpl w:val="E9085E12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535723"/>
    <w:multiLevelType w:val="hybridMultilevel"/>
    <w:tmpl w:val="4E8A5DD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2E416F"/>
    <w:multiLevelType w:val="hybridMultilevel"/>
    <w:tmpl w:val="4D90E780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2">
    <w:nsid w:val="56831C78"/>
    <w:multiLevelType w:val="hybridMultilevel"/>
    <w:tmpl w:val="38BCF790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CC95A05"/>
    <w:multiLevelType w:val="hybridMultilevel"/>
    <w:tmpl w:val="695A1F88"/>
    <w:lvl w:ilvl="0" w:tplc="0310E61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>
    <w:nsid w:val="630F0CBC"/>
    <w:multiLevelType w:val="multilevel"/>
    <w:tmpl w:val="201C1AF8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>
    <w:nsid w:val="633F3D76"/>
    <w:multiLevelType w:val="multilevel"/>
    <w:tmpl w:val="2FCAD37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>
    <w:nsid w:val="63910D4D"/>
    <w:multiLevelType w:val="multilevel"/>
    <w:tmpl w:val="D988C46A"/>
    <w:styleLink w:val="WW8Num18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7">
    <w:nsid w:val="68456318"/>
    <w:multiLevelType w:val="hybridMultilevel"/>
    <w:tmpl w:val="8CE24F9C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F35FA9"/>
    <w:multiLevelType w:val="multilevel"/>
    <w:tmpl w:val="1D802976"/>
    <w:styleLink w:val="WW8Num4"/>
    <w:lvl w:ilvl="0">
      <w:numFmt w:val="bullet"/>
      <w:lvlText w:val=""/>
      <w:lvlJc w:val="left"/>
      <w:rPr>
        <w:rFonts w:ascii="Symbol" w:hAnsi="Symbol"/>
        <w:b w:val="0"/>
        <w:i w:val="0"/>
      </w:rPr>
    </w:lvl>
    <w:lvl w:ilvl="1">
      <w:start w:val="1"/>
      <w:numFmt w:val="decimal"/>
      <w:lvlText w:val="%1.%2"/>
      <w:lvlJc w:val="left"/>
      <w:rPr>
        <w:rFonts w:ascii="Wingdings 2" w:hAnsi="Wingdings 2" w:cs="StarSymbol, 'Arial Unicode MS'"/>
        <w:sz w:val="18"/>
        <w:szCs w:val="18"/>
      </w:rPr>
    </w:lvl>
    <w:lvl w:ilvl="2">
      <w:start w:val="1"/>
      <w:numFmt w:val="decimal"/>
      <w:lvlText w:val="%1.%2.%3.3"/>
      <w:lvlJc w:val="left"/>
    </w:lvl>
    <w:lvl w:ilvl="3">
      <w:start w:val="1"/>
      <w:numFmt w:val="decimal"/>
      <w:lvlText w:val="%1.%2.%3.%4.3.1"/>
      <w:lvlJc w:val="left"/>
      <w:rPr>
        <w:color w:val="000000"/>
        <w:sz w:val="20"/>
        <w:szCs w:val="22"/>
      </w:rPr>
    </w:lvl>
    <w:lvl w:ilvl="4">
      <w:start w:val="1"/>
      <w:numFmt w:val="decimal"/>
      <w:lvlText w:val="%1.%2.%3.%4.%5.3.1"/>
      <w:lvlJc w:val="left"/>
      <w:rPr>
        <w:rFonts w:ascii="Times New Roman" w:hAnsi="Times New Roman"/>
        <w:b w:val="0"/>
        <w:i w:val="0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9">
    <w:nsid w:val="6A7A146C"/>
    <w:multiLevelType w:val="hybridMultilevel"/>
    <w:tmpl w:val="3D1E05AC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436488"/>
    <w:multiLevelType w:val="multilevel"/>
    <w:tmpl w:val="EE443D10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DE5301C"/>
    <w:multiLevelType w:val="hybridMultilevel"/>
    <w:tmpl w:val="8140F2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6E6121"/>
    <w:multiLevelType w:val="hybridMultilevel"/>
    <w:tmpl w:val="D51E7DC2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3">
    <w:nsid w:val="78CE5A75"/>
    <w:multiLevelType w:val="hybridMultilevel"/>
    <w:tmpl w:val="27DA1BAC"/>
    <w:lvl w:ilvl="0" w:tplc="0310E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EC7050"/>
    <w:multiLevelType w:val="hybridMultilevel"/>
    <w:tmpl w:val="FE0EF238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7D770921"/>
    <w:multiLevelType w:val="hybridMultilevel"/>
    <w:tmpl w:val="1EC823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AA33EC"/>
    <w:multiLevelType w:val="hybridMultilevel"/>
    <w:tmpl w:val="6352A93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506813"/>
    <w:multiLevelType w:val="hybridMultilevel"/>
    <w:tmpl w:val="C8C244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41"/>
  </w:num>
  <w:num w:numId="4">
    <w:abstractNumId w:val="35"/>
  </w:num>
  <w:num w:numId="5">
    <w:abstractNumId w:val="0"/>
  </w:num>
  <w:num w:numId="6">
    <w:abstractNumId w:val="1"/>
  </w:num>
  <w:num w:numId="7">
    <w:abstractNumId w:val="16"/>
  </w:num>
  <w:num w:numId="8">
    <w:abstractNumId w:val="19"/>
  </w:num>
  <w:num w:numId="9">
    <w:abstractNumId w:val="8"/>
  </w:num>
  <w:num w:numId="10">
    <w:abstractNumId w:val="2"/>
  </w:num>
  <w:num w:numId="11">
    <w:abstractNumId w:val="18"/>
  </w:num>
  <w:num w:numId="12">
    <w:abstractNumId w:val="9"/>
  </w:num>
  <w:num w:numId="13">
    <w:abstractNumId w:val="43"/>
  </w:num>
  <w:num w:numId="14">
    <w:abstractNumId w:val="39"/>
  </w:num>
  <w:num w:numId="15">
    <w:abstractNumId w:val="20"/>
  </w:num>
  <w:num w:numId="16">
    <w:abstractNumId w:val="29"/>
  </w:num>
  <w:num w:numId="17">
    <w:abstractNumId w:val="44"/>
  </w:num>
  <w:num w:numId="18">
    <w:abstractNumId w:val="33"/>
  </w:num>
  <w:num w:numId="19">
    <w:abstractNumId w:val="5"/>
  </w:num>
  <w:num w:numId="20">
    <w:abstractNumId w:val="27"/>
  </w:num>
  <w:num w:numId="21">
    <w:abstractNumId w:val="6"/>
  </w:num>
  <w:num w:numId="22">
    <w:abstractNumId w:val="14"/>
  </w:num>
  <w:num w:numId="23">
    <w:abstractNumId w:val="36"/>
  </w:num>
  <w:num w:numId="24">
    <w:abstractNumId w:val="37"/>
  </w:num>
  <w:num w:numId="25">
    <w:abstractNumId w:val="42"/>
  </w:num>
  <w:num w:numId="26">
    <w:abstractNumId w:val="23"/>
  </w:num>
  <w:num w:numId="27">
    <w:abstractNumId w:val="4"/>
  </w:num>
  <w:num w:numId="28">
    <w:abstractNumId w:val="38"/>
  </w:num>
  <w:num w:numId="29">
    <w:abstractNumId w:val="34"/>
  </w:num>
  <w:num w:numId="30">
    <w:abstractNumId w:val="12"/>
  </w:num>
  <w:num w:numId="31">
    <w:abstractNumId w:val="45"/>
  </w:num>
  <w:num w:numId="32">
    <w:abstractNumId w:val="31"/>
  </w:num>
  <w:num w:numId="33">
    <w:abstractNumId w:val="25"/>
  </w:num>
  <w:num w:numId="34">
    <w:abstractNumId w:val="21"/>
  </w:num>
  <w:num w:numId="35">
    <w:abstractNumId w:val="28"/>
  </w:num>
  <w:num w:numId="36">
    <w:abstractNumId w:val="22"/>
  </w:num>
  <w:num w:numId="37">
    <w:abstractNumId w:val="26"/>
  </w:num>
  <w:num w:numId="38">
    <w:abstractNumId w:val="7"/>
  </w:num>
  <w:num w:numId="39">
    <w:abstractNumId w:val="3"/>
  </w:num>
  <w:num w:numId="40">
    <w:abstractNumId w:val="17"/>
  </w:num>
  <w:num w:numId="41">
    <w:abstractNumId w:val="32"/>
  </w:num>
  <w:num w:numId="42">
    <w:abstractNumId w:val="40"/>
  </w:num>
  <w:num w:numId="43">
    <w:abstractNumId w:val="47"/>
  </w:num>
  <w:num w:numId="44">
    <w:abstractNumId w:val="46"/>
  </w:num>
  <w:num w:numId="45">
    <w:abstractNumId w:val="15"/>
  </w:num>
  <w:num w:numId="46">
    <w:abstractNumId w:val="24"/>
  </w:num>
  <w:num w:numId="47">
    <w:abstractNumId w:val="11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1F2"/>
    <w:rsid w:val="00004640"/>
    <w:rsid w:val="00020E7B"/>
    <w:rsid w:val="00087B6D"/>
    <w:rsid w:val="000A717A"/>
    <w:rsid w:val="00123990"/>
    <w:rsid w:val="001A287C"/>
    <w:rsid w:val="001A6529"/>
    <w:rsid w:val="001E0F18"/>
    <w:rsid w:val="00200B0D"/>
    <w:rsid w:val="0020149B"/>
    <w:rsid w:val="0024396B"/>
    <w:rsid w:val="00277378"/>
    <w:rsid w:val="002B29C1"/>
    <w:rsid w:val="002D0709"/>
    <w:rsid w:val="002D2657"/>
    <w:rsid w:val="0030251A"/>
    <w:rsid w:val="003266A2"/>
    <w:rsid w:val="0038002C"/>
    <w:rsid w:val="003F7217"/>
    <w:rsid w:val="00440357"/>
    <w:rsid w:val="004438C4"/>
    <w:rsid w:val="00447487"/>
    <w:rsid w:val="004479A5"/>
    <w:rsid w:val="00452129"/>
    <w:rsid w:val="004747ED"/>
    <w:rsid w:val="00475F19"/>
    <w:rsid w:val="00477621"/>
    <w:rsid w:val="004917F4"/>
    <w:rsid w:val="004A6D28"/>
    <w:rsid w:val="004E500A"/>
    <w:rsid w:val="004F7EFF"/>
    <w:rsid w:val="00516E29"/>
    <w:rsid w:val="00520F12"/>
    <w:rsid w:val="005C0248"/>
    <w:rsid w:val="005E441A"/>
    <w:rsid w:val="006264F9"/>
    <w:rsid w:val="00634A36"/>
    <w:rsid w:val="00637F90"/>
    <w:rsid w:val="00660A7C"/>
    <w:rsid w:val="00664460"/>
    <w:rsid w:val="007144A1"/>
    <w:rsid w:val="007147B0"/>
    <w:rsid w:val="007A5B1E"/>
    <w:rsid w:val="007C4ADF"/>
    <w:rsid w:val="007E1C2B"/>
    <w:rsid w:val="007F2FC6"/>
    <w:rsid w:val="00844804"/>
    <w:rsid w:val="008D6D3A"/>
    <w:rsid w:val="008D6EDB"/>
    <w:rsid w:val="00906AD5"/>
    <w:rsid w:val="00925017"/>
    <w:rsid w:val="00931F31"/>
    <w:rsid w:val="0093628E"/>
    <w:rsid w:val="0095067A"/>
    <w:rsid w:val="0096473F"/>
    <w:rsid w:val="00967C5A"/>
    <w:rsid w:val="009A6818"/>
    <w:rsid w:val="00A45318"/>
    <w:rsid w:val="00A844D0"/>
    <w:rsid w:val="00B46CDD"/>
    <w:rsid w:val="00BC1641"/>
    <w:rsid w:val="00BF5F2E"/>
    <w:rsid w:val="00C21B11"/>
    <w:rsid w:val="00C30B7A"/>
    <w:rsid w:val="00C43DBC"/>
    <w:rsid w:val="00C56D8F"/>
    <w:rsid w:val="00CA5596"/>
    <w:rsid w:val="00CE1A7A"/>
    <w:rsid w:val="00D46037"/>
    <w:rsid w:val="00D826B8"/>
    <w:rsid w:val="00DA24B5"/>
    <w:rsid w:val="00DA63BB"/>
    <w:rsid w:val="00DB6841"/>
    <w:rsid w:val="00E02518"/>
    <w:rsid w:val="00E63EFA"/>
    <w:rsid w:val="00E81C2B"/>
    <w:rsid w:val="00EB4072"/>
    <w:rsid w:val="00ED766F"/>
    <w:rsid w:val="00EF1EFD"/>
    <w:rsid w:val="00F111F2"/>
    <w:rsid w:val="00FA6EFA"/>
    <w:rsid w:val="00FD1AD3"/>
    <w:rsid w:val="00F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7837B4-044B-41ED-A3AD-D97E5A223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F90"/>
    <w:rPr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34A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266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087B6D"/>
    <w:pPr>
      <w:keepNext/>
      <w:widowControl w:val="0"/>
      <w:numPr>
        <w:ilvl w:val="3"/>
        <w:numId w:val="5"/>
      </w:numPr>
      <w:tabs>
        <w:tab w:val="clear" w:pos="851"/>
        <w:tab w:val="num" w:pos="0"/>
        <w:tab w:val="left" w:pos="282"/>
        <w:tab w:val="left" w:pos="1438"/>
        <w:tab w:val="left" w:pos="2158"/>
        <w:tab w:val="left" w:pos="2878"/>
        <w:tab w:val="left" w:pos="3598"/>
        <w:tab w:val="left" w:pos="4318"/>
        <w:tab w:val="left" w:pos="5038"/>
        <w:tab w:val="left" w:pos="5758"/>
        <w:tab w:val="left" w:pos="6478"/>
        <w:tab w:val="left" w:pos="7198"/>
        <w:tab w:val="left" w:pos="7918"/>
        <w:tab w:val="left" w:pos="8640"/>
      </w:tabs>
      <w:suppressAutoHyphens/>
      <w:autoSpaceDE w:val="0"/>
      <w:ind w:left="360" w:firstLine="0"/>
      <w:jc w:val="both"/>
      <w:outlineLvl w:val="3"/>
    </w:pPr>
    <w:rPr>
      <w:b/>
      <w:bCs/>
      <w:lang w:eastAsia="ar-SA"/>
    </w:rPr>
  </w:style>
  <w:style w:type="paragraph" w:styleId="Ttulo5">
    <w:name w:val="heading 5"/>
    <w:basedOn w:val="Normal"/>
    <w:next w:val="Normal"/>
    <w:link w:val="Ttulo5Char"/>
    <w:qFormat/>
    <w:rsid w:val="00087B6D"/>
    <w:pPr>
      <w:keepNext/>
      <w:widowControl w:val="0"/>
      <w:numPr>
        <w:ilvl w:val="4"/>
        <w:numId w:val="5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both"/>
      <w:outlineLvl w:val="4"/>
    </w:pPr>
    <w:rPr>
      <w:rFonts w:ascii="Verdana" w:hAnsi="Verdana"/>
      <w:b/>
      <w:bCs/>
      <w:lang w:eastAsia="ar-SA"/>
    </w:rPr>
  </w:style>
  <w:style w:type="paragraph" w:styleId="Ttulo6">
    <w:name w:val="heading 6"/>
    <w:basedOn w:val="Normal"/>
    <w:next w:val="Normal"/>
    <w:link w:val="Ttulo6Char"/>
    <w:qFormat/>
    <w:rsid w:val="00087B6D"/>
    <w:pPr>
      <w:keepNext/>
      <w:widowControl w:val="0"/>
      <w:numPr>
        <w:ilvl w:val="5"/>
        <w:numId w:val="5"/>
      </w:numPr>
      <w:suppressAutoHyphens/>
      <w:autoSpaceDE w:val="0"/>
      <w:outlineLvl w:val="5"/>
    </w:pPr>
    <w:rPr>
      <w:rFonts w:ascii="Verdana" w:hAnsi="Verdana"/>
      <w:b/>
      <w:bCs/>
      <w:sz w:val="32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87B6D"/>
    <w:pPr>
      <w:keepNext/>
      <w:numPr>
        <w:ilvl w:val="6"/>
        <w:numId w:val="5"/>
      </w:numPr>
      <w:tabs>
        <w:tab w:val="left" w:pos="220"/>
        <w:tab w:val="left" w:pos="508"/>
        <w:tab w:val="left" w:pos="1228"/>
        <w:tab w:val="left" w:pos="1948"/>
        <w:tab w:val="left" w:pos="2668"/>
        <w:tab w:val="left" w:pos="3388"/>
        <w:tab w:val="left" w:pos="4108"/>
        <w:tab w:val="left" w:pos="4828"/>
        <w:tab w:val="left" w:pos="5548"/>
        <w:tab w:val="left" w:pos="6268"/>
        <w:tab w:val="left" w:pos="6988"/>
        <w:tab w:val="left" w:pos="7300"/>
        <w:tab w:val="left" w:pos="8008"/>
        <w:tab w:val="left" w:pos="8716"/>
      </w:tabs>
      <w:suppressAutoHyphens/>
      <w:autoSpaceDE w:val="0"/>
      <w:jc w:val="center"/>
      <w:outlineLvl w:val="6"/>
    </w:pPr>
    <w:rPr>
      <w:i/>
      <w:sz w:val="22"/>
      <w:lang w:eastAsia="ar-SA"/>
    </w:rPr>
  </w:style>
  <w:style w:type="paragraph" w:styleId="Ttulo8">
    <w:name w:val="heading 8"/>
    <w:basedOn w:val="Normal"/>
    <w:next w:val="Normal"/>
    <w:link w:val="Ttulo8Char"/>
    <w:qFormat/>
    <w:rsid w:val="00087B6D"/>
    <w:pPr>
      <w:keepNext/>
      <w:widowControl w:val="0"/>
      <w:numPr>
        <w:ilvl w:val="7"/>
        <w:numId w:val="5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7"/>
    </w:pPr>
    <w:rPr>
      <w:b/>
      <w:bCs/>
      <w:sz w:val="36"/>
      <w:lang w:eastAsia="ar-SA"/>
    </w:rPr>
  </w:style>
  <w:style w:type="paragraph" w:styleId="Ttulo9">
    <w:name w:val="heading 9"/>
    <w:basedOn w:val="Normal"/>
    <w:next w:val="Normal"/>
    <w:link w:val="Ttulo9Char"/>
    <w:qFormat/>
    <w:rsid w:val="00087B6D"/>
    <w:pPr>
      <w:keepNext/>
      <w:widowControl w:val="0"/>
      <w:numPr>
        <w:ilvl w:val="8"/>
        <w:numId w:val="5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8"/>
    </w:pPr>
    <w:rPr>
      <w:rFonts w:ascii="Verdana" w:hAnsi="Verdana"/>
      <w:sz w:val="3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87B6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7B6D"/>
    <w:rPr>
      <w:rFonts w:ascii="Tahoma" w:hAnsi="Tahoma" w:cs="Tahoma"/>
      <w:sz w:val="16"/>
      <w:szCs w:val="16"/>
    </w:rPr>
  </w:style>
  <w:style w:type="character" w:customStyle="1" w:styleId="Ttulo4Char">
    <w:name w:val="Título 4 Char"/>
    <w:basedOn w:val="Fontepargpadro"/>
    <w:link w:val="Ttulo4"/>
    <w:rsid w:val="00087B6D"/>
    <w:rPr>
      <w:b/>
      <w:bCs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087B6D"/>
    <w:rPr>
      <w:rFonts w:ascii="Verdana" w:hAnsi="Verdana"/>
      <w:b/>
      <w:bCs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rsid w:val="00087B6D"/>
    <w:rPr>
      <w:rFonts w:ascii="Verdana" w:hAnsi="Verdana"/>
      <w:b/>
      <w:bCs/>
      <w:sz w:val="32"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087B6D"/>
    <w:rPr>
      <w:i/>
      <w:sz w:val="22"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087B6D"/>
    <w:rPr>
      <w:b/>
      <w:bCs/>
      <w:sz w:val="36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087B6D"/>
    <w:rPr>
      <w:rFonts w:ascii="Verdana" w:hAnsi="Verdana"/>
      <w:sz w:val="36"/>
      <w:szCs w:val="24"/>
      <w:lang w:eastAsia="ar-SA"/>
    </w:rPr>
  </w:style>
  <w:style w:type="character" w:customStyle="1" w:styleId="1">
    <w:name w:val="1"/>
    <w:rsid w:val="00087B6D"/>
  </w:style>
  <w:style w:type="paragraph" w:customStyle="1" w:styleId="Corpodetex">
    <w:name w:val="Corpo de tex"/>
    <w:basedOn w:val="Normal"/>
    <w:rsid w:val="00087B6D"/>
    <w:pPr>
      <w:widowControl w:val="0"/>
      <w:suppressAutoHyphens/>
      <w:autoSpaceDE w:val="0"/>
      <w:spacing w:line="259" w:lineRule="auto"/>
      <w:jc w:val="both"/>
    </w:pPr>
    <w:rPr>
      <w:rFonts w:ascii="Arial" w:hAnsi="Arial" w:cs="Arial"/>
      <w:lang w:val="en-US" w:eastAsia="ar-SA"/>
    </w:rPr>
  </w:style>
  <w:style w:type="paragraph" w:customStyle="1" w:styleId="Recuodecor">
    <w:name w:val="Recuo de cor"/>
    <w:basedOn w:val="Normal"/>
    <w:rsid w:val="00087B6D"/>
    <w:pPr>
      <w:widowControl w:val="0"/>
      <w:tabs>
        <w:tab w:val="left" w:pos="-848"/>
        <w:tab w:val="left" w:pos="-697"/>
        <w:tab w:val="left" w:pos="22"/>
        <w:tab w:val="left" w:pos="742"/>
        <w:tab w:val="left" w:pos="1462"/>
        <w:tab w:val="left" w:pos="2182"/>
        <w:tab w:val="left" w:pos="2902"/>
        <w:tab w:val="left" w:pos="3622"/>
        <w:tab w:val="left" w:pos="4342"/>
        <w:tab w:val="left" w:pos="5062"/>
        <w:tab w:val="left" w:pos="5782"/>
        <w:tab w:val="left" w:pos="6502"/>
        <w:tab w:val="left" w:pos="7222"/>
        <w:tab w:val="left" w:pos="7942"/>
        <w:tab w:val="left" w:pos="8652"/>
      </w:tabs>
      <w:suppressAutoHyphens/>
      <w:autoSpaceDE w:val="0"/>
      <w:ind w:left="708"/>
      <w:jc w:val="both"/>
    </w:pPr>
    <w:rPr>
      <w:rFonts w:ascii="Dutch801 Rm BT" w:hAnsi="Dutch801 Rm BT"/>
      <w:lang w:val="en-US" w:eastAsia="ar-SA"/>
    </w:rPr>
  </w:style>
  <w:style w:type="paragraph" w:styleId="Corpodetexto3">
    <w:name w:val="Body Text 3"/>
    <w:basedOn w:val="Normal"/>
    <w:link w:val="Corpodetexto3Char"/>
    <w:semiHidden/>
    <w:rsid w:val="00087B6D"/>
    <w:pPr>
      <w:widowControl w:val="0"/>
      <w:suppressAutoHyphens/>
      <w:autoSpaceDE w:val="0"/>
      <w:jc w:val="both"/>
    </w:pPr>
    <w:rPr>
      <w:rFonts w:ascii="Verdana" w:hAnsi="Verdana"/>
      <w:b/>
      <w:bCs/>
      <w:lang w:eastAsia="ar-SA"/>
    </w:rPr>
  </w:style>
  <w:style w:type="character" w:customStyle="1" w:styleId="Corpodetexto3Char">
    <w:name w:val="Corpo de texto 3 Char"/>
    <w:basedOn w:val="Fontepargpadro"/>
    <w:link w:val="Corpodetexto3"/>
    <w:semiHidden/>
    <w:rsid w:val="00087B6D"/>
    <w:rPr>
      <w:rFonts w:ascii="Verdana" w:hAnsi="Verdana"/>
      <w:b/>
      <w:bCs/>
      <w:sz w:val="24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087B6D"/>
    <w:pPr>
      <w:widowControl w:val="0"/>
      <w:suppressAutoHyphens/>
      <w:autoSpaceDE w:val="0"/>
      <w:ind w:firstLine="720"/>
      <w:jc w:val="both"/>
    </w:pPr>
    <w:rPr>
      <w:rFonts w:ascii="Verdana" w:hAnsi="Verdana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087B6D"/>
    <w:rPr>
      <w:rFonts w:ascii="Verdana" w:hAnsi="Verdana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A7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A717A"/>
    <w:rPr>
      <w:sz w:val="24"/>
      <w:szCs w:val="24"/>
    </w:rPr>
  </w:style>
  <w:style w:type="paragraph" w:styleId="Lista">
    <w:name w:val="List"/>
    <w:basedOn w:val="Normal"/>
    <w:semiHidden/>
    <w:rsid w:val="000A717A"/>
    <w:pPr>
      <w:widowControl w:val="0"/>
      <w:suppressAutoHyphens/>
      <w:autoSpaceDE w:val="0"/>
    </w:pPr>
    <w:rPr>
      <w:rFonts w:cs="Tahoma"/>
      <w:lang w:val="en-US" w:eastAsia="ar-SA"/>
    </w:rPr>
  </w:style>
  <w:style w:type="paragraph" w:customStyle="1" w:styleId="11">
    <w:name w:val="11"/>
    <w:basedOn w:val="Normal"/>
    <w:rsid w:val="000A717A"/>
    <w:pPr>
      <w:widowControl w:val="0"/>
      <w:suppressAutoHyphens/>
      <w:autoSpaceDE w:val="0"/>
    </w:pPr>
    <w:rPr>
      <w:rFonts w:ascii="Dutch801 Rm BT" w:hAnsi="Dutch801 Rm BT"/>
      <w:lang w:val="en-US" w:eastAsia="ar-SA"/>
    </w:rPr>
  </w:style>
  <w:style w:type="paragraph" w:customStyle="1" w:styleId="BodyText21">
    <w:name w:val="Body Text 21"/>
    <w:basedOn w:val="Normal"/>
    <w:rsid w:val="000A717A"/>
    <w:pPr>
      <w:suppressAutoHyphens/>
      <w:jc w:val="both"/>
    </w:pPr>
    <w:rPr>
      <w:sz w:val="22"/>
      <w:szCs w:val="20"/>
      <w:lang w:eastAsia="ar-SA"/>
    </w:rPr>
  </w:style>
  <w:style w:type="paragraph" w:customStyle="1" w:styleId="Tabela-textocorpo">
    <w:name w:val="Tabela - texto corpo"/>
    <w:basedOn w:val="Normal"/>
    <w:rsid w:val="000A717A"/>
    <w:pPr>
      <w:spacing w:before="40" w:after="40"/>
      <w:jc w:val="both"/>
    </w:pPr>
    <w:rPr>
      <w:rFonts w:ascii="Arial" w:hAnsi="Arial"/>
      <w:sz w:val="20"/>
      <w:szCs w:val="20"/>
    </w:rPr>
  </w:style>
  <w:style w:type="paragraph" w:customStyle="1" w:styleId="Corpodetexto21">
    <w:name w:val="Corpo de texto 21"/>
    <w:basedOn w:val="Normal"/>
    <w:rsid w:val="000A717A"/>
    <w:pPr>
      <w:widowControl w:val="0"/>
      <w:tabs>
        <w:tab w:val="left" w:pos="1276"/>
      </w:tabs>
      <w:ind w:left="1276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A717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A717A"/>
    <w:rPr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3266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266A2"/>
    <w:pPr>
      <w:ind w:left="720"/>
      <w:contextualSpacing/>
    </w:pPr>
  </w:style>
  <w:style w:type="paragraph" w:styleId="NormalWeb">
    <w:name w:val="Normal (Web)"/>
    <w:basedOn w:val="Normal"/>
    <w:rsid w:val="008D6EDB"/>
    <w:pPr>
      <w:suppressAutoHyphens/>
      <w:autoSpaceDN w:val="0"/>
      <w:spacing w:before="280" w:after="280"/>
      <w:textAlignment w:val="baseline"/>
    </w:pPr>
    <w:rPr>
      <w:rFonts w:ascii="Calibri" w:hAnsi="Calibri"/>
      <w:color w:val="000000"/>
      <w:kern w:val="3"/>
    </w:rPr>
  </w:style>
  <w:style w:type="numbering" w:customStyle="1" w:styleId="WW8Num18">
    <w:name w:val="WW8Num18"/>
    <w:basedOn w:val="Semlista"/>
    <w:rsid w:val="008D6EDB"/>
    <w:pPr>
      <w:numPr>
        <w:numId w:val="23"/>
      </w:numPr>
    </w:pPr>
  </w:style>
  <w:style w:type="numbering" w:customStyle="1" w:styleId="WW8Num4">
    <w:name w:val="WW8Num4"/>
    <w:basedOn w:val="Semlista"/>
    <w:rsid w:val="007147B0"/>
    <w:pPr>
      <w:numPr>
        <w:numId w:val="28"/>
      </w:numPr>
    </w:pPr>
  </w:style>
  <w:style w:type="numbering" w:customStyle="1" w:styleId="WW8Num3">
    <w:name w:val="WW8Num3"/>
    <w:basedOn w:val="Semlista"/>
    <w:rsid w:val="0020149B"/>
    <w:pPr>
      <w:numPr>
        <w:numId w:val="29"/>
      </w:numPr>
    </w:pPr>
  </w:style>
  <w:style w:type="character" w:customStyle="1" w:styleId="Ttulo2Char">
    <w:name w:val="Título 2 Char"/>
    <w:basedOn w:val="Fontepargpadro"/>
    <w:link w:val="Ttulo2"/>
    <w:uiPriority w:val="9"/>
    <w:rsid w:val="00634A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9</Pages>
  <Words>2837</Words>
  <Characters>15325</Characters>
  <Application>Microsoft Office Word</Application>
  <DocSecurity>0</DocSecurity>
  <Lines>127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Fabiano</cp:lastModifiedBy>
  <cp:revision>4</cp:revision>
  <dcterms:created xsi:type="dcterms:W3CDTF">2015-02-06T12:27:00Z</dcterms:created>
  <dcterms:modified xsi:type="dcterms:W3CDTF">2015-04-26T22:33:00Z</dcterms:modified>
</cp:coreProperties>
</file>